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20C7" w:rsidRPr="0035084A" w:rsidRDefault="006F20C7" w:rsidP="00C042EA">
      <w:pPr>
        <w:jc w:val="center"/>
        <w:rPr>
          <w:rFonts w:ascii="黑体" w:eastAsia="黑体" w:hAnsi="Calibri" w:cs="Times New Roman"/>
          <w:b/>
          <w:bCs/>
          <w:sz w:val="30"/>
          <w:szCs w:val="30"/>
        </w:rPr>
      </w:pPr>
      <w:r w:rsidRPr="0035084A">
        <w:rPr>
          <w:rFonts w:ascii="黑体" w:eastAsia="黑体" w:hAnsi="Calibri" w:cs="Times New Roman" w:hint="eastAsia"/>
          <w:b/>
          <w:bCs/>
          <w:sz w:val="30"/>
          <w:szCs w:val="30"/>
        </w:rPr>
        <w:t>《</w:t>
      </w:r>
      <w:bookmarkStart w:id="0" w:name="OLE_LINK15"/>
      <w:bookmarkStart w:id="1" w:name="OLE_LINK16"/>
      <w:r w:rsidRPr="0035084A">
        <w:rPr>
          <w:rFonts w:ascii="黑体" w:eastAsia="黑体" w:hAnsi="Calibri" w:cs="Times New Roman" w:hint="eastAsia"/>
          <w:b/>
          <w:bCs/>
          <w:sz w:val="30"/>
          <w:szCs w:val="30"/>
        </w:rPr>
        <w:t>食品安全国家标准 食品</w:t>
      </w:r>
      <w:r w:rsidR="00C56172">
        <w:rPr>
          <w:rFonts w:ascii="黑体" w:eastAsia="黑体" w:hAnsi="Calibri" w:cs="Times New Roman" w:hint="eastAsia"/>
          <w:b/>
          <w:bCs/>
          <w:sz w:val="30"/>
          <w:szCs w:val="30"/>
        </w:rPr>
        <w:t>接触</w:t>
      </w:r>
      <w:r w:rsidRPr="0035084A">
        <w:rPr>
          <w:rFonts w:ascii="黑体" w:eastAsia="黑体" w:hAnsi="Calibri" w:cs="Times New Roman" w:hint="eastAsia"/>
          <w:b/>
          <w:bCs/>
          <w:sz w:val="30"/>
          <w:szCs w:val="30"/>
        </w:rPr>
        <w:t>材料</w:t>
      </w:r>
      <w:bookmarkEnd w:id="0"/>
      <w:bookmarkEnd w:id="1"/>
      <w:r w:rsidR="00C56172">
        <w:rPr>
          <w:rFonts w:ascii="黑体" w:eastAsia="黑体" w:hAnsi="Calibri" w:cs="Times New Roman" w:hint="eastAsia"/>
          <w:b/>
          <w:bCs/>
          <w:sz w:val="30"/>
          <w:szCs w:val="30"/>
        </w:rPr>
        <w:t>及</w:t>
      </w:r>
      <w:r w:rsidR="00C56172">
        <w:rPr>
          <w:rFonts w:ascii="黑体" w:eastAsia="黑体" w:hAnsi="Calibri" w:cs="Times New Roman"/>
          <w:b/>
          <w:bCs/>
          <w:sz w:val="30"/>
          <w:szCs w:val="30"/>
        </w:rPr>
        <w:t>制品</w:t>
      </w:r>
      <w:r w:rsidR="006F38B9" w:rsidRPr="0035084A">
        <w:rPr>
          <w:rFonts w:ascii="黑体" w:eastAsia="黑体" w:hAnsi="Calibri" w:cs="Times New Roman" w:hint="eastAsia"/>
          <w:b/>
          <w:bCs/>
          <w:sz w:val="30"/>
          <w:szCs w:val="30"/>
        </w:rPr>
        <w:t>用</w:t>
      </w:r>
      <w:r w:rsidR="006F38B9" w:rsidRPr="0035084A">
        <w:rPr>
          <w:rFonts w:ascii="黑体" w:eastAsia="黑体" w:hAnsi="Calibri" w:cs="Times New Roman"/>
          <w:b/>
          <w:bCs/>
          <w:sz w:val="30"/>
          <w:szCs w:val="30"/>
        </w:rPr>
        <w:t>添加剂使用标准</w:t>
      </w:r>
      <w:r w:rsidRPr="0035084A">
        <w:rPr>
          <w:rFonts w:ascii="黑体" w:eastAsia="黑体" w:hAnsi="Calibri" w:cs="Times New Roman" w:hint="eastAsia"/>
          <w:b/>
          <w:bCs/>
          <w:sz w:val="30"/>
          <w:szCs w:val="30"/>
        </w:rPr>
        <w:t>》</w:t>
      </w:r>
    </w:p>
    <w:p w:rsidR="006F20C7" w:rsidRPr="0035084A" w:rsidRDefault="006F20C7" w:rsidP="00C042EA">
      <w:pPr>
        <w:jc w:val="center"/>
        <w:rPr>
          <w:rFonts w:ascii="黑体" w:eastAsia="黑体" w:hAnsi="Calibri" w:cs="Times New Roman"/>
          <w:b/>
          <w:bCs/>
          <w:sz w:val="30"/>
          <w:szCs w:val="30"/>
        </w:rPr>
      </w:pPr>
      <w:r w:rsidRPr="0035084A">
        <w:rPr>
          <w:rFonts w:ascii="黑体" w:eastAsia="黑体" w:hAnsi="Calibri" w:cs="Times New Roman" w:hint="eastAsia"/>
          <w:b/>
          <w:bCs/>
          <w:sz w:val="30"/>
          <w:szCs w:val="30"/>
        </w:rPr>
        <w:t>编制说明</w:t>
      </w:r>
    </w:p>
    <w:p w:rsidR="00F86442" w:rsidRDefault="00D6311B" w:rsidP="00F86442">
      <w:pPr>
        <w:adjustRightInd w:val="0"/>
        <w:textAlignment w:val="baseline"/>
        <w:rPr>
          <w:rFonts w:asciiTheme="minorEastAsia" w:hAnsiTheme="minorEastAsia" w:cs="Arial"/>
          <w:b/>
          <w:sz w:val="24"/>
          <w:szCs w:val="24"/>
        </w:rPr>
      </w:pPr>
      <w:r w:rsidRPr="0035084A">
        <w:rPr>
          <w:rFonts w:ascii="黑体" w:eastAsia="黑体" w:hAnsi="宋体" w:cs="Arial" w:hint="eastAsia"/>
          <w:b/>
          <w:szCs w:val="21"/>
        </w:rPr>
        <w:t>一、</w:t>
      </w:r>
      <w:r w:rsidR="00F86442">
        <w:rPr>
          <w:rFonts w:asciiTheme="minorEastAsia" w:hAnsiTheme="minorEastAsia" w:cs="Arial" w:hint="eastAsia"/>
          <w:b/>
          <w:sz w:val="24"/>
          <w:szCs w:val="24"/>
        </w:rPr>
        <w:t>标准起草的基本情况（包括简要的起草过程、主要起草单位、起草人</w:t>
      </w:r>
      <w:r w:rsidR="00F57E6A">
        <w:rPr>
          <w:rFonts w:asciiTheme="minorEastAsia" w:hAnsiTheme="minorEastAsia" w:cs="Arial"/>
          <w:b/>
          <w:sz w:val="24"/>
          <w:szCs w:val="24"/>
        </w:rPr>
        <w:t>）</w:t>
      </w:r>
    </w:p>
    <w:p w:rsidR="00D4436D" w:rsidRPr="0035084A" w:rsidRDefault="00D4436D" w:rsidP="00F86442">
      <w:pPr>
        <w:adjustRightInd w:val="0"/>
        <w:ind w:firstLineChars="200" w:firstLine="420"/>
        <w:textAlignment w:val="baseline"/>
        <w:rPr>
          <w:rFonts w:asciiTheme="minorEastAsia" w:hAnsiTheme="minorEastAsia"/>
          <w:szCs w:val="21"/>
        </w:rPr>
      </w:pPr>
      <w:r w:rsidRPr="0035084A">
        <w:rPr>
          <w:rFonts w:asciiTheme="minorEastAsia" w:hAnsiTheme="minorEastAsia" w:hint="eastAsia"/>
          <w:szCs w:val="21"/>
        </w:rPr>
        <w:t>GB</w:t>
      </w:r>
      <w:r w:rsidRPr="0035084A">
        <w:rPr>
          <w:rFonts w:asciiTheme="minorEastAsia" w:hAnsiTheme="minorEastAsia"/>
          <w:szCs w:val="21"/>
        </w:rPr>
        <w:t>9685-2008</w:t>
      </w:r>
      <w:r w:rsidRPr="0035084A">
        <w:rPr>
          <w:rFonts w:asciiTheme="minorEastAsia" w:hAnsiTheme="minorEastAsia" w:hint="eastAsia"/>
          <w:szCs w:val="21"/>
        </w:rPr>
        <w:t>《食品</w:t>
      </w:r>
      <w:r w:rsidRPr="0035084A">
        <w:rPr>
          <w:rFonts w:asciiTheme="minorEastAsia" w:hAnsiTheme="minorEastAsia"/>
          <w:szCs w:val="21"/>
        </w:rPr>
        <w:t>容器、包装材料用添加剂使用卫生标准》</w:t>
      </w:r>
      <w:r w:rsidR="005C6AFE" w:rsidRPr="0035084A">
        <w:rPr>
          <w:rFonts w:asciiTheme="minorEastAsia" w:hAnsiTheme="minorEastAsia" w:hint="eastAsia"/>
          <w:szCs w:val="21"/>
        </w:rPr>
        <w:t>（以下简称GB9685）</w:t>
      </w:r>
      <w:r w:rsidRPr="0035084A">
        <w:rPr>
          <w:rFonts w:asciiTheme="minorEastAsia" w:hAnsiTheme="minorEastAsia" w:hint="eastAsia"/>
          <w:szCs w:val="21"/>
        </w:rPr>
        <w:t>于2008年</w:t>
      </w:r>
      <w:r w:rsidRPr="0035084A">
        <w:rPr>
          <w:rFonts w:asciiTheme="minorEastAsia" w:hAnsiTheme="minorEastAsia"/>
          <w:szCs w:val="21"/>
        </w:rPr>
        <w:t>发布，</w:t>
      </w:r>
      <w:r w:rsidRPr="0035084A">
        <w:rPr>
          <w:rFonts w:asciiTheme="minorEastAsia" w:hAnsiTheme="minorEastAsia" w:hint="eastAsia"/>
          <w:szCs w:val="21"/>
        </w:rPr>
        <w:t>2009年</w:t>
      </w:r>
      <w:r w:rsidRPr="0035084A">
        <w:rPr>
          <w:rFonts w:asciiTheme="minorEastAsia" w:hAnsiTheme="minorEastAsia"/>
          <w:szCs w:val="21"/>
        </w:rPr>
        <w:t>正式实施。</w:t>
      </w:r>
      <w:r w:rsidR="00C042EA" w:rsidRPr="0035084A">
        <w:rPr>
          <w:rFonts w:asciiTheme="minorEastAsia" w:hAnsiTheme="minorEastAsia" w:hint="eastAsia"/>
          <w:szCs w:val="21"/>
        </w:rPr>
        <w:t>标准实施以来，对于规范中国市场食品</w:t>
      </w:r>
      <w:r w:rsidR="00BB5029">
        <w:rPr>
          <w:rFonts w:asciiTheme="minorEastAsia" w:hAnsiTheme="minorEastAsia" w:hint="eastAsia"/>
          <w:szCs w:val="21"/>
        </w:rPr>
        <w:t>接触</w:t>
      </w:r>
      <w:r w:rsidR="00C042EA" w:rsidRPr="0035084A">
        <w:rPr>
          <w:rFonts w:asciiTheme="minorEastAsia" w:hAnsiTheme="minorEastAsia" w:hint="eastAsia"/>
          <w:szCs w:val="21"/>
        </w:rPr>
        <w:t>材料中添加剂的安全使用和</w:t>
      </w:r>
      <w:r w:rsidR="008E684F" w:rsidRPr="0035084A">
        <w:rPr>
          <w:rFonts w:asciiTheme="minorEastAsia" w:hAnsiTheme="minorEastAsia" w:hint="eastAsia"/>
          <w:szCs w:val="21"/>
        </w:rPr>
        <w:t>科学</w:t>
      </w:r>
      <w:r w:rsidR="00C042EA" w:rsidRPr="0035084A">
        <w:rPr>
          <w:rFonts w:asciiTheme="minorEastAsia" w:hAnsiTheme="minorEastAsia" w:hint="eastAsia"/>
          <w:szCs w:val="21"/>
        </w:rPr>
        <w:t>监管起到了关键的作用。标准实施过程中，</w:t>
      </w:r>
      <w:r w:rsidR="00247D92">
        <w:rPr>
          <w:rFonts w:asciiTheme="minorEastAsia" w:hAnsiTheme="minorEastAsia" w:hint="eastAsia"/>
          <w:szCs w:val="21"/>
        </w:rPr>
        <w:t>标准主管部门和起草单位对标准进行了多次研讨和征求意见。根据</w:t>
      </w:r>
      <w:r w:rsidR="00C042EA" w:rsidRPr="0035084A">
        <w:rPr>
          <w:rFonts w:asciiTheme="minorEastAsia" w:hAnsiTheme="minorEastAsia" w:hint="eastAsia"/>
          <w:szCs w:val="21"/>
        </w:rPr>
        <w:t>监管部门、行业企业等机构</w:t>
      </w:r>
      <w:r w:rsidR="00247D92">
        <w:rPr>
          <w:rFonts w:asciiTheme="minorEastAsia" w:hAnsiTheme="minorEastAsia" w:hint="eastAsia"/>
          <w:szCs w:val="21"/>
        </w:rPr>
        <w:t>提出</w:t>
      </w:r>
      <w:r w:rsidR="008E684F" w:rsidRPr="0035084A">
        <w:rPr>
          <w:rFonts w:asciiTheme="minorEastAsia" w:hAnsiTheme="minorEastAsia" w:hint="eastAsia"/>
          <w:szCs w:val="21"/>
        </w:rPr>
        <w:t>的意见，</w:t>
      </w:r>
      <w:r w:rsidR="00C042EA" w:rsidRPr="0035084A">
        <w:rPr>
          <w:rFonts w:asciiTheme="minorEastAsia" w:hAnsiTheme="minorEastAsia" w:hint="eastAsia"/>
          <w:szCs w:val="21"/>
        </w:rPr>
        <w:t>现行标准</w:t>
      </w:r>
      <w:r w:rsidR="008E684F" w:rsidRPr="0035084A">
        <w:rPr>
          <w:rFonts w:asciiTheme="minorEastAsia" w:hAnsiTheme="minorEastAsia" w:hint="eastAsia"/>
          <w:szCs w:val="21"/>
        </w:rPr>
        <w:t>在</w:t>
      </w:r>
      <w:r w:rsidR="00C042EA" w:rsidRPr="0035084A">
        <w:rPr>
          <w:rFonts w:asciiTheme="minorEastAsia" w:hAnsiTheme="minorEastAsia" w:hint="eastAsia"/>
          <w:szCs w:val="21"/>
        </w:rPr>
        <w:t>体例结构、管理方式、物质规定、查询方式等方面</w:t>
      </w:r>
      <w:r w:rsidR="00247D92">
        <w:rPr>
          <w:rFonts w:asciiTheme="minorEastAsia" w:hAnsiTheme="minorEastAsia" w:hint="eastAsia"/>
          <w:szCs w:val="21"/>
        </w:rPr>
        <w:t>均存在</w:t>
      </w:r>
      <w:r w:rsidR="00450894" w:rsidRPr="0035084A">
        <w:rPr>
          <w:rFonts w:asciiTheme="minorEastAsia" w:hAnsiTheme="minorEastAsia" w:hint="eastAsia"/>
          <w:szCs w:val="21"/>
        </w:rPr>
        <w:t>问题需要完善</w:t>
      </w:r>
      <w:r w:rsidR="00247D92">
        <w:rPr>
          <w:rFonts w:asciiTheme="minorEastAsia" w:hAnsiTheme="minorEastAsia" w:hint="eastAsia"/>
          <w:szCs w:val="21"/>
        </w:rPr>
        <w:t>。</w:t>
      </w:r>
      <w:r w:rsidR="00C042EA" w:rsidRPr="0035084A">
        <w:rPr>
          <w:rFonts w:asciiTheme="minorEastAsia" w:hAnsiTheme="minorEastAsia" w:hint="eastAsia"/>
          <w:szCs w:val="21"/>
        </w:rPr>
        <w:t>另外，</w:t>
      </w:r>
      <w:r w:rsidR="00284953">
        <w:rPr>
          <w:rFonts w:asciiTheme="minorEastAsia" w:hAnsiTheme="minorEastAsia" w:hint="eastAsia"/>
          <w:szCs w:val="21"/>
        </w:rPr>
        <w:t>在</w:t>
      </w:r>
      <w:r w:rsidR="00BF4B8B" w:rsidRPr="0035084A">
        <w:rPr>
          <w:rFonts w:asciiTheme="minorEastAsia" w:hAnsiTheme="minorEastAsia" w:hint="eastAsia"/>
          <w:szCs w:val="21"/>
        </w:rPr>
        <w:t>2009年至2013年的食品包装材料清理工作和</w:t>
      </w:r>
      <w:r w:rsidR="005E70FA" w:rsidRPr="0035084A">
        <w:rPr>
          <w:rFonts w:asciiTheme="minorEastAsia" w:hAnsiTheme="minorEastAsia"/>
          <w:szCs w:val="21"/>
        </w:rPr>
        <w:t>食品相关产品新品种</w:t>
      </w:r>
      <w:r w:rsidR="00284953">
        <w:rPr>
          <w:rFonts w:asciiTheme="minorEastAsia" w:hAnsiTheme="minorEastAsia" w:hint="eastAsia"/>
          <w:szCs w:val="21"/>
        </w:rPr>
        <w:t>行政许可</w:t>
      </w:r>
      <w:r w:rsidR="005E70FA" w:rsidRPr="0035084A">
        <w:rPr>
          <w:rFonts w:asciiTheme="minorEastAsia" w:hAnsiTheme="minorEastAsia"/>
          <w:szCs w:val="21"/>
        </w:rPr>
        <w:t>工作</w:t>
      </w:r>
      <w:r w:rsidR="00284953">
        <w:rPr>
          <w:rFonts w:asciiTheme="minorEastAsia" w:hAnsiTheme="minorEastAsia" w:hint="eastAsia"/>
          <w:szCs w:val="21"/>
        </w:rPr>
        <w:t>中，</w:t>
      </w:r>
      <w:r w:rsidR="0040611D">
        <w:rPr>
          <w:rFonts w:asciiTheme="minorEastAsia" w:hAnsiTheme="minorEastAsia" w:hint="eastAsia"/>
          <w:szCs w:val="21"/>
        </w:rPr>
        <w:t>原</w:t>
      </w:r>
      <w:r w:rsidR="0040611D">
        <w:rPr>
          <w:rFonts w:asciiTheme="minorEastAsia" w:hAnsiTheme="minorEastAsia"/>
          <w:szCs w:val="21"/>
        </w:rPr>
        <w:t>卫生部</w:t>
      </w:r>
      <w:r w:rsidR="0040611D">
        <w:rPr>
          <w:rFonts w:asciiTheme="minorEastAsia" w:hAnsiTheme="minorEastAsia" w:hint="eastAsia"/>
          <w:szCs w:val="21"/>
        </w:rPr>
        <w:t>以及</w:t>
      </w:r>
      <w:r w:rsidR="00C042EA" w:rsidRPr="0035084A">
        <w:rPr>
          <w:rFonts w:asciiTheme="minorEastAsia" w:hAnsiTheme="minorEastAsia" w:hint="eastAsia"/>
          <w:szCs w:val="21"/>
        </w:rPr>
        <w:t>卫生</w:t>
      </w:r>
      <w:r w:rsidR="0040611D">
        <w:rPr>
          <w:rFonts w:asciiTheme="minorEastAsia" w:hAnsiTheme="minorEastAsia" w:hint="eastAsia"/>
          <w:szCs w:val="21"/>
        </w:rPr>
        <w:t>和</w:t>
      </w:r>
      <w:r w:rsidR="0040611D">
        <w:rPr>
          <w:rFonts w:asciiTheme="minorEastAsia" w:hAnsiTheme="minorEastAsia"/>
          <w:szCs w:val="21"/>
        </w:rPr>
        <w:t>计划生育委员会（</w:t>
      </w:r>
      <w:r w:rsidR="0040611D">
        <w:rPr>
          <w:rFonts w:asciiTheme="minorEastAsia" w:hAnsiTheme="minorEastAsia" w:hint="eastAsia"/>
          <w:szCs w:val="21"/>
        </w:rPr>
        <w:t>以下</w:t>
      </w:r>
      <w:r w:rsidR="0040611D">
        <w:rPr>
          <w:rFonts w:asciiTheme="minorEastAsia" w:hAnsiTheme="minorEastAsia"/>
          <w:szCs w:val="21"/>
        </w:rPr>
        <w:t>简称卫生计生委</w:t>
      </w:r>
      <w:r w:rsidR="0040611D">
        <w:rPr>
          <w:rFonts w:asciiTheme="minorEastAsia" w:hAnsiTheme="minorEastAsia" w:hint="eastAsia"/>
          <w:szCs w:val="21"/>
        </w:rPr>
        <w:t>）</w:t>
      </w:r>
      <w:r w:rsidR="00C042EA" w:rsidRPr="0035084A">
        <w:rPr>
          <w:rFonts w:asciiTheme="minorEastAsia" w:hAnsiTheme="minorEastAsia" w:hint="eastAsia"/>
          <w:szCs w:val="21"/>
        </w:rPr>
        <w:t>先后批准了</w:t>
      </w:r>
      <w:r w:rsidR="00B945D5">
        <w:rPr>
          <w:rFonts w:asciiTheme="minorEastAsia" w:hAnsiTheme="minorEastAsia"/>
          <w:szCs w:val="21"/>
        </w:rPr>
        <w:t>5</w:t>
      </w:r>
      <w:r w:rsidR="00C042EA" w:rsidRPr="00284953">
        <w:rPr>
          <w:rFonts w:asciiTheme="minorEastAsia" w:hAnsiTheme="minorEastAsia" w:hint="eastAsia"/>
          <w:szCs w:val="21"/>
        </w:rPr>
        <w:t>批</w:t>
      </w:r>
      <w:r w:rsidR="00284953" w:rsidRPr="0035084A">
        <w:rPr>
          <w:rFonts w:asciiTheme="minorEastAsia" w:hAnsiTheme="minorEastAsia" w:hint="eastAsia"/>
          <w:szCs w:val="21"/>
        </w:rPr>
        <w:t>食品包装材料用添加剂新品种和扩大使用范围、使用量的产品</w:t>
      </w:r>
      <w:r w:rsidR="00450894" w:rsidRPr="0035084A">
        <w:rPr>
          <w:rFonts w:asciiTheme="minorEastAsia" w:hAnsiTheme="minorEastAsia" w:hint="eastAsia"/>
          <w:szCs w:val="21"/>
        </w:rPr>
        <w:t>，需要增补到</w:t>
      </w:r>
      <w:r w:rsidR="004565EB" w:rsidRPr="0035084A">
        <w:rPr>
          <w:rFonts w:asciiTheme="minorEastAsia" w:hAnsiTheme="minorEastAsia" w:hint="eastAsia"/>
          <w:szCs w:val="21"/>
        </w:rPr>
        <w:t>GB9685中</w:t>
      </w:r>
      <w:r w:rsidR="00C042EA" w:rsidRPr="0035084A">
        <w:rPr>
          <w:rFonts w:asciiTheme="minorEastAsia" w:hAnsiTheme="minorEastAsia" w:hint="eastAsia"/>
          <w:szCs w:val="21"/>
        </w:rPr>
        <w:t>。</w:t>
      </w:r>
      <w:r w:rsidR="00E221CA">
        <w:rPr>
          <w:rFonts w:asciiTheme="minorEastAsia" w:hAnsiTheme="minorEastAsia" w:hint="eastAsia"/>
          <w:szCs w:val="21"/>
        </w:rPr>
        <w:t>此外</w:t>
      </w:r>
      <w:r w:rsidR="00E221CA">
        <w:rPr>
          <w:rFonts w:asciiTheme="minorEastAsia" w:hAnsiTheme="minorEastAsia"/>
          <w:szCs w:val="21"/>
        </w:rPr>
        <w:t>，</w:t>
      </w:r>
      <w:r w:rsidR="00E221CA">
        <w:rPr>
          <w:rFonts w:asciiTheme="minorEastAsia" w:hAnsiTheme="minorEastAsia" w:hint="eastAsia"/>
          <w:szCs w:val="21"/>
        </w:rPr>
        <w:t>国外</w:t>
      </w:r>
      <w:r w:rsidR="00E221CA">
        <w:rPr>
          <w:rFonts w:asciiTheme="minorEastAsia" w:hAnsiTheme="minorEastAsia"/>
          <w:szCs w:val="21"/>
        </w:rPr>
        <w:t>新的风险评估结果表明部分</w:t>
      </w:r>
      <w:r w:rsidR="00E221CA">
        <w:rPr>
          <w:rFonts w:asciiTheme="minorEastAsia" w:hAnsiTheme="minorEastAsia" w:hint="eastAsia"/>
          <w:szCs w:val="21"/>
        </w:rPr>
        <w:t>物质</w:t>
      </w:r>
      <w:r w:rsidR="00E221CA">
        <w:rPr>
          <w:rFonts w:asciiTheme="minorEastAsia" w:hAnsiTheme="minorEastAsia"/>
          <w:szCs w:val="21"/>
        </w:rPr>
        <w:t>有安全风险。</w:t>
      </w:r>
      <w:r w:rsidR="00C042EA" w:rsidRPr="0035084A">
        <w:rPr>
          <w:rFonts w:asciiTheme="minorEastAsia" w:hAnsiTheme="minorEastAsia" w:hint="eastAsia"/>
          <w:szCs w:val="21"/>
        </w:rPr>
        <w:t>因此，为了</w:t>
      </w:r>
      <w:r w:rsidR="00450894" w:rsidRPr="0035084A">
        <w:rPr>
          <w:rFonts w:asciiTheme="minorEastAsia" w:hAnsiTheme="minorEastAsia" w:hint="eastAsia"/>
          <w:szCs w:val="21"/>
        </w:rPr>
        <w:t>适应我国法律法规的变化，</w:t>
      </w:r>
      <w:r w:rsidR="00C042EA" w:rsidRPr="0035084A">
        <w:rPr>
          <w:rFonts w:asciiTheme="minorEastAsia" w:hAnsiTheme="minorEastAsia" w:hint="eastAsia"/>
          <w:szCs w:val="21"/>
        </w:rPr>
        <w:t>进一步提高标准的科学性，更好的</w:t>
      </w:r>
      <w:r w:rsidR="0040611D">
        <w:rPr>
          <w:rFonts w:asciiTheme="minorEastAsia" w:hAnsiTheme="minorEastAsia" w:hint="eastAsia"/>
          <w:szCs w:val="21"/>
        </w:rPr>
        <w:t>控制</w:t>
      </w:r>
      <w:r w:rsidR="0040611D">
        <w:rPr>
          <w:rFonts w:asciiTheme="minorEastAsia" w:hAnsiTheme="minorEastAsia"/>
          <w:szCs w:val="21"/>
        </w:rPr>
        <w:t>产品安全和</w:t>
      </w:r>
      <w:r w:rsidR="00C042EA" w:rsidRPr="0035084A">
        <w:rPr>
          <w:rFonts w:asciiTheme="minorEastAsia" w:hAnsiTheme="minorEastAsia" w:hint="eastAsia"/>
          <w:szCs w:val="21"/>
        </w:rPr>
        <w:t>保护消费者健康，适应国内市场发展，</w:t>
      </w:r>
      <w:r w:rsidR="004565EB" w:rsidRPr="0035084A">
        <w:rPr>
          <w:rFonts w:asciiTheme="minorEastAsia" w:hAnsiTheme="minorEastAsia"/>
          <w:szCs w:val="21"/>
        </w:rPr>
        <w:t>201</w:t>
      </w:r>
      <w:r w:rsidR="004565EB" w:rsidRPr="0035084A">
        <w:rPr>
          <w:rFonts w:asciiTheme="minorEastAsia" w:hAnsiTheme="minorEastAsia" w:hint="eastAsia"/>
          <w:szCs w:val="21"/>
        </w:rPr>
        <w:t>2</w:t>
      </w:r>
      <w:r w:rsidR="00C042EA" w:rsidRPr="0035084A">
        <w:rPr>
          <w:rFonts w:asciiTheme="minorEastAsia" w:hAnsiTheme="minorEastAsia" w:hint="eastAsia"/>
          <w:szCs w:val="21"/>
        </w:rPr>
        <w:t>年</w:t>
      </w:r>
      <w:r w:rsidR="0040611D">
        <w:rPr>
          <w:rFonts w:asciiTheme="minorEastAsia" w:hAnsiTheme="minorEastAsia" w:hint="eastAsia"/>
          <w:szCs w:val="21"/>
        </w:rPr>
        <w:t>原</w:t>
      </w:r>
      <w:bookmarkStart w:id="2" w:name="_GoBack"/>
      <w:bookmarkEnd w:id="2"/>
      <w:r w:rsidR="0040611D">
        <w:rPr>
          <w:rFonts w:asciiTheme="minorEastAsia" w:hAnsiTheme="minorEastAsia"/>
          <w:szCs w:val="21"/>
        </w:rPr>
        <w:t>卫生部</w:t>
      </w:r>
      <w:r w:rsidR="00C042EA" w:rsidRPr="0035084A">
        <w:rPr>
          <w:rFonts w:asciiTheme="minorEastAsia" w:hAnsiTheme="minorEastAsia" w:hint="eastAsia"/>
          <w:szCs w:val="21"/>
        </w:rPr>
        <w:t>将</w:t>
      </w:r>
      <w:r w:rsidR="004565EB" w:rsidRPr="0035084A">
        <w:rPr>
          <w:rFonts w:asciiTheme="minorEastAsia" w:hAnsiTheme="minorEastAsia"/>
          <w:szCs w:val="21"/>
        </w:rPr>
        <w:t>GB</w:t>
      </w:r>
      <w:r w:rsidR="004565EB" w:rsidRPr="0035084A">
        <w:rPr>
          <w:rFonts w:asciiTheme="minorEastAsia" w:hAnsiTheme="minorEastAsia" w:hint="eastAsia"/>
          <w:szCs w:val="21"/>
        </w:rPr>
        <w:t>9685</w:t>
      </w:r>
      <w:r w:rsidR="00C042EA" w:rsidRPr="0035084A">
        <w:rPr>
          <w:rFonts w:asciiTheme="minorEastAsia" w:hAnsiTheme="minorEastAsia" w:hint="eastAsia"/>
          <w:szCs w:val="21"/>
        </w:rPr>
        <w:t>列入食品安全国家标准制修订项目计划（卫办监督函</w:t>
      </w:r>
      <w:r w:rsidR="00C042EA" w:rsidRPr="0035084A">
        <w:rPr>
          <w:rFonts w:asciiTheme="minorEastAsia" w:hAnsiTheme="minorEastAsia"/>
          <w:szCs w:val="21"/>
        </w:rPr>
        <w:t>[2</w:t>
      </w:r>
      <w:r w:rsidR="00C042EA" w:rsidRPr="00C47ACA">
        <w:rPr>
          <w:rFonts w:asciiTheme="minorEastAsia" w:hAnsiTheme="minorEastAsia"/>
          <w:szCs w:val="21"/>
        </w:rPr>
        <w:t>01</w:t>
      </w:r>
      <w:r w:rsidR="00C47ACA" w:rsidRPr="00C47ACA">
        <w:rPr>
          <w:rFonts w:asciiTheme="minorEastAsia" w:hAnsiTheme="minorEastAsia"/>
          <w:szCs w:val="21"/>
        </w:rPr>
        <w:t>2</w:t>
      </w:r>
      <w:r w:rsidR="00C042EA" w:rsidRPr="00C47ACA">
        <w:rPr>
          <w:rFonts w:asciiTheme="minorEastAsia" w:hAnsiTheme="minorEastAsia"/>
          <w:szCs w:val="21"/>
        </w:rPr>
        <w:t>]</w:t>
      </w:r>
      <w:r w:rsidR="00C47ACA" w:rsidRPr="00C47ACA">
        <w:rPr>
          <w:rFonts w:asciiTheme="minorEastAsia" w:hAnsiTheme="minorEastAsia"/>
          <w:szCs w:val="21"/>
        </w:rPr>
        <w:t>51</w:t>
      </w:r>
      <w:r w:rsidR="00C47ACA">
        <w:rPr>
          <w:rFonts w:asciiTheme="minorEastAsia" w:hAnsiTheme="minorEastAsia"/>
          <w:szCs w:val="21"/>
        </w:rPr>
        <w:t>2</w:t>
      </w:r>
      <w:r w:rsidR="00C042EA" w:rsidRPr="0035084A">
        <w:rPr>
          <w:rFonts w:asciiTheme="minorEastAsia" w:hAnsiTheme="minorEastAsia" w:hint="eastAsia"/>
          <w:szCs w:val="21"/>
        </w:rPr>
        <w:t>号），</w:t>
      </w:r>
      <w:r w:rsidR="0040611D">
        <w:rPr>
          <w:rFonts w:asciiTheme="minorEastAsia" w:hAnsiTheme="minorEastAsia" w:hint="eastAsia"/>
          <w:szCs w:val="21"/>
        </w:rPr>
        <w:t>委托</w:t>
      </w:r>
      <w:r w:rsidR="00C042EA" w:rsidRPr="0035084A">
        <w:rPr>
          <w:rFonts w:asciiTheme="minorEastAsia" w:hAnsiTheme="minorEastAsia" w:hint="eastAsia"/>
          <w:szCs w:val="21"/>
        </w:rPr>
        <w:t>国家食品安全风险评估中心（以下简称</w:t>
      </w:r>
      <w:r w:rsidR="00C042EA" w:rsidRPr="0035084A">
        <w:rPr>
          <w:rFonts w:asciiTheme="minorEastAsia" w:hAnsiTheme="minorEastAsia"/>
          <w:szCs w:val="21"/>
        </w:rPr>
        <w:t>“</w:t>
      </w:r>
      <w:r w:rsidR="00C042EA" w:rsidRPr="0035084A">
        <w:rPr>
          <w:rFonts w:asciiTheme="minorEastAsia" w:hAnsiTheme="minorEastAsia" w:hint="eastAsia"/>
          <w:szCs w:val="21"/>
        </w:rPr>
        <w:t>评估中心</w:t>
      </w:r>
      <w:r w:rsidR="00C042EA" w:rsidRPr="0035084A">
        <w:rPr>
          <w:rFonts w:asciiTheme="minorEastAsia" w:hAnsiTheme="minorEastAsia"/>
          <w:szCs w:val="21"/>
        </w:rPr>
        <w:t>”</w:t>
      </w:r>
      <w:r w:rsidR="00C042EA" w:rsidRPr="0035084A">
        <w:rPr>
          <w:rFonts w:asciiTheme="minorEastAsia" w:hAnsiTheme="minorEastAsia" w:hint="eastAsia"/>
          <w:szCs w:val="21"/>
        </w:rPr>
        <w:t>）牵头</w:t>
      </w:r>
      <w:r w:rsidR="0040611D">
        <w:rPr>
          <w:rFonts w:asciiTheme="minorEastAsia" w:hAnsiTheme="minorEastAsia" w:hint="eastAsia"/>
          <w:szCs w:val="21"/>
        </w:rPr>
        <w:t>承担</w:t>
      </w:r>
      <w:r w:rsidR="0040611D">
        <w:rPr>
          <w:rFonts w:asciiTheme="minorEastAsia" w:hAnsiTheme="minorEastAsia"/>
          <w:szCs w:val="21"/>
        </w:rPr>
        <w:t>标准起草工作</w:t>
      </w:r>
      <w:r w:rsidR="0040611D">
        <w:rPr>
          <w:rFonts w:asciiTheme="minorEastAsia" w:hAnsiTheme="minorEastAsia" w:hint="eastAsia"/>
          <w:szCs w:val="21"/>
        </w:rPr>
        <w:t>。</w:t>
      </w:r>
      <w:r w:rsidR="00527D0B">
        <w:rPr>
          <w:rFonts w:asciiTheme="minorEastAsia" w:hAnsiTheme="minorEastAsia" w:hint="eastAsia"/>
          <w:szCs w:val="21"/>
        </w:rPr>
        <w:t>本标准参与</w:t>
      </w:r>
      <w:r w:rsidR="0040611D" w:rsidRPr="0059609E">
        <w:rPr>
          <w:rFonts w:asciiTheme="minorEastAsia" w:hAnsiTheme="minorEastAsia"/>
          <w:szCs w:val="21"/>
        </w:rPr>
        <w:t>起草单位：</w:t>
      </w:r>
      <w:r w:rsidR="00527D0B" w:rsidRPr="00527D0B">
        <w:rPr>
          <w:rFonts w:asciiTheme="minorEastAsia" w:hAnsiTheme="minorEastAsia" w:hint="eastAsia"/>
          <w:szCs w:val="21"/>
        </w:rPr>
        <w:t>上海市食品药品监督管理局执法总队</w:t>
      </w:r>
      <w:r w:rsidR="00527D0B">
        <w:rPr>
          <w:rFonts w:asciiTheme="minorEastAsia" w:hAnsiTheme="minorEastAsia" w:hint="eastAsia"/>
          <w:szCs w:val="21"/>
        </w:rPr>
        <w:t>、</w:t>
      </w:r>
      <w:r w:rsidR="00527D0B">
        <w:rPr>
          <w:rFonts w:asciiTheme="minorEastAsia" w:hAnsiTheme="minorEastAsia"/>
          <w:szCs w:val="21"/>
        </w:rPr>
        <w:t>国际化学品制造商协会</w:t>
      </w:r>
      <w:r w:rsidR="0040611D" w:rsidRPr="0059609E">
        <w:rPr>
          <w:rFonts w:asciiTheme="minorEastAsia" w:hAnsiTheme="minorEastAsia"/>
          <w:szCs w:val="21"/>
        </w:rPr>
        <w:t>。</w:t>
      </w:r>
      <w:r w:rsidR="00C042EA" w:rsidRPr="0059609E">
        <w:rPr>
          <w:rFonts w:asciiTheme="minorEastAsia" w:hAnsiTheme="minorEastAsia" w:hint="eastAsia"/>
          <w:szCs w:val="21"/>
        </w:rPr>
        <w:t>主要起草人：</w:t>
      </w:r>
      <w:r w:rsidR="007B57B1" w:rsidRPr="0035084A">
        <w:rPr>
          <w:rFonts w:asciiTheme="minorEastAsia" w:hAnsiTheme="minorEastAsia"/>
          <w:szCs w:val="21"/>
        </w:rPr>
        <w:t xml:space="preserve"> </w:t>
      </w:r>
      <w:r w:rsidR="00396392">
        <w:rPr>
          <w:rFonts w:asciiTheme="minorEastAsia" w:hAnsiTheme="minorEastAsia" w:hint="eastAsia"/>
          <w:szCs w:val="21"/>
        </w:rPr>
        <w:t>王竹天</w:t>
      </w:r>
      <w:r w:rsidR="00396392">
        <w:rPr>
          <w:rFonts w:asciiTheme="minorEastAsia" w:hAnsiTheme="minorEastAsia"/>
          <w:szCs w:val="21"/>
        </w:rPr>
        <w:t>、朱蕾、张俭波、陈蓉芳、张泓、鲁杰、汪</w:t>
      </w:r>
      <w:proofErr w:type="gramStart"/>
      <w:r w:rsidR="00396392">
        <w:rPr>
          <w:rFonts w:asciiTheme="minorEastAsia" w:hAnsiTheme="minorEastAsia"/>
          <w:szCs w:val="21"/>
        </w:rPr>
        <w:t>勍</w:t>
      </w:r>
      <w:proofErr w:type="gramEnd"/>
      <w:r w:rsidR="00396392">
        <w:rPr>
          <w:rFonts w:asciiTheme="minorEastAsia" w:hAnsiTheme="minorEastAsia"/>
          <w:szCs w:val="21"/>
        </w:rPr>
        <w:t>、陈少鸿、王朝晖、商贵芹、樊永祥、顾振华。</w:t>
      </w:r>
    </w:p>
    <w:p w:rsidR="0000283C" w:rsidRDefault="00CE6B28" w:rsidP="0035084A">
      <w:pPr>
        <w:ind w:firstLineChars="200" w:firstLine="420"/>
        <w:rPr>
          <w:rFonts w:ascii="宋体" w:eastAsia="宋体" w:hAnsi="宋体" w:cs="Times New Roman"/>
          <w:szCs w:val="21"/>
        </w:rPr>
      </w:pPr>
      <w:r>
        <w:rPr>
          <w:rFonts w:ascii="宋体" w:eastAsia="宋体" w:hAnsi="宋体" w:cs="Times New Roman" w:hint="eastAsia"/>
          <w:szCs w:val="21"/>
        </w:rPr>
        <w:t>本</w:t>
      </w:r>
      <w:r w:rsidR="00082D6A">
        <w:rPr>
          <w:rFonts w:ascii="宋体" w:eastAsia="宋体" w:hAnsi="宋体" w:cs="Times New Roman" w:hint="eastAsia"/>
          <w:szCs w:val="21"/>
        </w:rPr>
        <w:t>标准</w:t>
      </w:r>
      <w:r w:rsidR="00082D6A">
        <w:rPr>
          <w:rFonts w:ascii="宋体" w:eastAsia="宋体" w:hAnsi="宋体" w:cs="Times New Roman"/>
          <w:szCs w:val="21"/>
        </w:rPr>
        <w:t>修订以《</w:t>
      </w:r>
      <w:r w:rsidR="00082D6A">
        <w:rPr>
          <w:rFonts w:ascii="宋体" w:eastAsia="宋体" w:hAnsi="宋体" w:cs="Times New Roman" w:hint="eastAsia"/>
          <w:szCs w:val="21"/>
        </w:rPr>
        <w:t>食品</w:t>
      </w:r>
      <w:r w:rsidR="00082D6A">
        <w:rPr>
          <w:rFonts w:ascii="宋体" w:eastAsia="宋体" w:hAnsi="宋体" w:cs="Times New Roman"/>
          <w:szCs w:val="21"/>
        </w:rPr>
        <w:t>安全法》为基本依据</w:t>
      </w:r>
      <w:r w:rsidR="00082D6A">
        <w:rPr>
          <w:rFonts w:ascii="宋体" w:eastAsia="宋体" w:hAnsi="宋体" w:cs="Times New Roman" w:hint="eastAsia"/>
          <w:szCs w:val="21"/>
        </w:rPr>
        <w:t>，</w:t>
      </w:r>
      <w:r w:rsidR="00082D6A">
        <w:rPr>
          <w:rFonts w:ascii="宋体" w:eastAsia="宋体" w:hAnsi="宋体" w:cs="Times New Roman"/>
          <w:szCs w:val="21"/>
        </w:rPr>
        <w:t>按照《</w:t>
      </w:r>
      <w:r w:rsidR="00082D6A">
        <w:rPr>
          <w:rFonts w:ascii="宋体" w:eastAsia="宋体" w:hAnsi="宋体" w:cs="Times New Roman" w:hint="eastAsia"/>
          <w:szCs w:val="21"/>
        </w:rPr>
        <w:t>食品</w:t>
      </w:r>
      <w:r w:rsidR="00082D6A">
        <w:rPr>
          <w:rFonts w:ascii="宋体" w:eastAsia="宋体" w:hAnsi="宋体" w:cs="Times New Roman"/>
          <w:szCs w:val="21"/>
        </w:rPr>
        <w:t>安全国家标准管理办法》</w:t>
      </w:r>
      <w:r w:rsidR="00082D6A">
        <w:rPr>
          <w:rFonts w:ascii="宋体" w:eastAsia="宋体" w:hAnsi="宋体" w:cs="Times New Roman" w:hint="eastAsia"/>
          <w:szCs w:val="21"/>
        </w:rPr>
        <w:t>的</w:t>
      </w:r>
      <w:r w:rsidR="00082D6A">
        <w:rPr>
          <w:rFonts w:ascii="宋体" w:eastAsia="宋体" w:hAnsi="宋体" w:cs="Times New Roman"/>
          <w:szCs w:val="21"/>
        </w:rPr>
        <w:t>要求开展</w:t>
      </w:r>
      <w:r>
        <w:rPr>
          <w:rFonts w:ascii="宋体" w:eastAsia="宋体" w:hAnsi="宋体" w:cs="Times New Roman" w:hint="eastAsia"/>
          <w:szCs w:val="21"/>
        </w:rPr>
        <w:t>工作</w:t>
      </w:r>
      <w:r w:rsidR="00082D6A">
        <w:rPr>
          <w:rFonts w:ascii="宋体" w:eastAsia="宋体" w:hAnsi="宋体" w:cs="Times New Roman"/>
          <w:szCs w:val="21"/>
        </w:rPr>
        <w:t>。</w:t>
      </w:r>
      <w:r w:rsidR="004565EB" w:rsidRPr="00B945D5">
        <w:rPr>
          <w:rFonts w:ascii="宋体" w:eastAsia="宋体" w:hAnsi="宋体" w:cs="Times New Roman" w:hint="eastAsia"/>
          <w:szCs w:val="21"/>
        </w:rPr>
        <w:t>2013年</w:t>
      </w:r>
      <w:r w:rsidR="00B945D5" w:rsidRPr="00B945D5">
        <w:rPr>
          <w:rFonts w:ascii="宋体" w:eastAsia="宋体" w:hAnsi="宋体" w:cs="Times New Roman" w:hint="eastAsia"/>
          <w:szCs w:val="21"/>
        </w:rPr>
        <w:t>1</w:t>
      </w:r>
      <w:r w:rsidR="004565EB" w:rsidRPr="00B945D5">
        <w:rPr>
          <w:rFonts w:ascii="宋体" w:eastAsia="宋体" w:hAnsi="宋体" w:cs="Times New Roman" w:hint="eastAsia"/>
          <w:szCs w:val="21"/>
        </w:rPr>
        <w:t>月，评估中心组织</w:t>
      </w:r>
      <w:r w:rsidR="004B64C5">
        <w:rPr>
          <w:rFonts w:ascii="宋体" w:eastAsia="宋体" w:hAnsi="宋体" w:cs="Times New Roman" w:hint="eastAsia"/>
          <w:szCs w:val="21"/>
        </w:rPr>
        <w:t>成立</w:t>
      </w:r>
      <w:r w:rsidR="004565EB" w:rsidRPr="00B945D5">
        <w:rPr>
          <w:rFonts w:ascii="宋体" w:eastAsia="宋体" w:hAnsi="宋体" w:cs="Times New Roman" w:hint="eastAsia"/>
          <w:szCs w:val="21"/>
        </w:rPr>
        <w:t>标准起草组</w:t>
      </w:r>
      <w:r w:rsidR="004B64C5">
        <w:rPr>
          <w:rFonts w:ascii="宋体" w:eastAsia="宋体" w:hAnsi="宋体" w:cs="Times New Roman" w:hint="eastAsia"/>
          <w:szCs w:val="21"/>
        </w:rPr>
        <w:t>，</w:t>
      </w:r>
      <w:r w:rsidR="00D6311B" w:rsidRPr="00B945D5">
        <w:rPr>
          <w:rFonts w:ascii="宋体" w:eastAsia="宋体" w:hAnsi="宋体" w:cs="Times New Roman" w:hint="eastAsia"/>
          <w:szCs w:val="21"/>
        </w:rPr>
        <w:t>启动</w:t>
      </w:r>
      <w:r w:rsidR="004565EB" w:rsidRPr="00B945D5">
        <w:rPr>
          <w:rFonts w:ascii="宋体" w:eastAsia="宋体" w:hAnsi="宋体" w:cs="Times New Roman" w:hint="eastAsia"/>
          <w:szCs w:val="21"/>
        </w:rPr>
        <w:t>标准修订工作</w:t>
      </w:r>
      <w:r w:rsidR="00D6311B" w:rsidRPr="00B945D5">
        <w:rPr>
          <w:rFonts w:ascii="宋体" w:eastAsia="宋体" w:hAnsi="宋体" w:cs="Times New Roman" w:hint="eastAsia"/>
          <w:szCs w:val="21"/>
        </w:rPr>
        <w:t>。</w:t>
      </w:r>
      <w:r w:rsidR="00B60A94" w:rsidRPr="0035084A">
        <w:rPr>
          <w:rFonts w:ascii="宋体" w:eastAsia="宋体" w:hAnsi="宋体" w:cs="Times New Roman" w:hint="eastAsia"/>
          <w:szCs w:val="21"/>
        </w:rPr>
        <w:t>针对</w:t>
      </w:r>
      <w:r w:rsidR="0017624D" w:rsidRPr="0035084A">
        <w:rPr>
          <w:rFonts w:ascii="宋体" w:eastAsia="宋体" w:hAnsi="宋体" w:cs="Times New Roman" w:hint="eastAsia"/>
          <w:szCs w:val="21"/>
        </w:rPr>
        <w:t>标准存在的主要问题</w:t>
      </w:r>
      <w:r w:rsidR="00B60A94" w:rsidRPr="0035084A">
        <w:rPr>
          <w:rFonts w:ascii="宋体" w:eastAsia="宋体" w:hAnsi="宋体" w:cs="Times New Roman" w:hint="eastAsia"/>
          <w:szCs w:val="21"/>
        </w:rPr>
        <w:t>，起草组</w:t>
      </w:r>
      <w:r w:rsidR="0000283C" w:rsidRPr="0035084A">
        <w:rPr>
          <w:rFonts w:ascii="宋体" w:eastAsia="宋体" w:hAnsi="宋体" w:cs="Times New Roman" w:hint="eastAsia"/>
          <w:szCs w:val="21"/>
        </w:rPr>
        <w:t>确定标准修订原则，明确工作目标，</w:t>
      </w:r>
      <w:r w:rsidR="00266564">
        <w:rPr>
          <w:rFonts w:ascii="宋体" w:eastAsia="宋体" w:hAnsi="宋体" w:cs="Times New Roman" w:hint="eastAsia"/>
          <w:szCs w:val="21"/>
        </w:rPr>
        <w:t>先后召开</w:t>
      </w:r>
      <w:r w:rsidR="00266564">
        <w:rPr>
          <w:rFonts w:ascii="宋体" w:eastAsia="宋体" w:hAnsi="宋体" w:cs="Times New Roman"/>
          <w:szCs w:val="21"/>
        </w:rPr>
        <w:t>了</w:t>
      </w:r>
      <w:r w:rsidR="00C51E41">
        <w:rPr>
          <w:rFonts w:ascii="宋体" w:eastAsia="宋体" w:hAnsi="宋体" w:cs="Times New Roman" w:hint="eastAsia"/>
          <w:szCs w:val="21"/>
        </w:rPr>
        <w:t>十余</w:t>
      </w:r>
      <w:r w:rsidR="00266564">
        <w:rPr>
          <w:rFonts w:ascii="宋体" w:eastAsia="宋体" w:hAnsi="宋体" w:cs="Times New Roman"/>
          <w:szCs w:val="21"/>
        </w:rPr>
        <w:t>次会议</w:t>
      </w:r>
      <w:r w:rsidR="00266564" w:rsidRPr="0035084A">
        <w:rPr>
          <w:rFonts w:ascii="宋体" w:eastAsia="宋体" w:hAnsi="宋体" w:cs="Times New Roman" w:hint="eastAsia"/>
          <w:szCs w:val="21"/>
        </w:rPr>
        <w:t>组织专家</w:t>
      </w:r>
      <w:r w:rsidR="00266564">
        <w:rPr>
          <w:rFonts w:ascii="宋体" w:eastAsia="宋体" w:hAnsi="宋体" w:cs="Times New Roman"/>
          <w:szCs w:val="21"/>
        </w:rPr>
        <w:t>对标准进行研讨。</w:t>
      </w:r>
      <w:r w:rsidR="00273D69">
        <w:rPr>
          <w:rFonts w:ascii="宋体" w:eastAsia="宋体" w:hAnsi="宋体" w:cs="Times New Roman" w:hint="eastAsia"/>
          <w:szCs w:val="21"/>
        </w:rPr>
        <w:t>按照</w:t>
      </w:r>
      <w:r w:rsidR="00273D69">
        <w:rPr>
          <w:rFonts w:ascii="宋体" w:eastAsia="宋体" w:hAnsi="宋体" w:cs="Times New Roman"/>
          <w:szCs w:val="21"/>
        </w:rPr>
        <w:t>《</w:t>
      </w:r>
      <w:r w:rsidR="00273D69">
        <w:rPr>
          <w:rFonts w:ascii="宋体" w:eastAsia="宋体" w:hAnsi="宋体" w:cs="Times New Roman" w:hint="eastAsia"/>
          <w:szCs w:val="21"/>
        </w:rPr>
        <w:t>食品</w:t>
      </w:r>
      <w:r w:rsidR="00273D69">
        <w:rPr>
          <w:rFonts w:ascii="宋体" w:eastAsia="宋体" w:hAnsi="宋体" w:cs="Times New Roman"/>
          <w:szCs w:val="21"/>
        </w:rPr>
        <w:t>安全国家标准管理办法》</w:t>
      </w:r>
      <w:r w:rsidR="00273D69">
        <w:rPr>
          <w:rFonts w:ascii="宋体" w:eastAsia="宋体" w:hAnsi="宋体" w:cs="Times New Roman" w:hint="eastAsia"/>
          <w:szCs w:val="21"/>
        </w:rPr>
        <w:t>的</w:t>
      </w:r>
      <w:r w:rsidR="00273D69">
        <w:rPr>
          <w:rFonts w:ascii="宋体" w:eastAsia="宋体" w:hAnsi="宋体" w:cs="Times New Roman"/>
          <w:szCs w:val="21"/>
        </w:rPr>
        <w:t>规定，</w:t>
      </w:r>
      <w:r w:rsidR="0000283C" w:rsidRPr="0035084A">
        <w:rPr>
          <w:rFonts w:ascii="宋体" w:eastAsia="宋体" w:hAnsi="宋体" w:cs="Times New Roman" w:hint="eastAsia"/>
          <w:szCs w:val="21"/>
        </w:rPr>
        <w:t>2014年</w:t>
      </w:r>
      <w:r w:rsidR="007D1E42">
        <w:rPr>
          <w:rFonts w:ascii="宋体" w:eastAsia="宋体" w:hAnsi="宋体" w:cs="Times New Roman"/>
          <w:szCs w:val="21"/>
        </w:rPr>
        <w:t>10</w:t>
      </w:r>
      <w:r w:rsidR="0000283C" w:rsidRPr="0035084A">
        <w:rPr>
          <w:rFonts w:ascii="宋体" w:eastAsia="宋体" w:hAnsi="宋体" w:cs="Times New Roman" w:hint="eastAsia"/>
          <w:szCs w:val="21"/>
        </w:rPr>
        <w:t>月，起草组将GB9685</w:t>
      </w:r>
      <w:r w:rsidR="00AB3668">
        <w:rPr>
          <w:rFonts w:ascii="宋体" w:eastAsia="宋体" w:hAnsi="宋体" w:cs="Times New Roman" w:hint="eastAsia"/>
          <w:szCs w:val="21"/>
        </w:rPr>
        <w:t>草案向相关专家、行业</w:t>
      </w:r>
      <w:r w:rsidR="00273D69">
        <w:rPr>
          <w:rFonts w:ascii="宋体" w:eastAsia="宋体" w:hAnsi="宋体" w:cs="Times New Roman" w:hint="eastAsia"/>
          <w:szCs w:val="21"/>
        </w:rPr>
        <w:t>协会</w:t>
      </w:r>
      <w:r w:rsidR="0000283C" w:rsidRPr="0035084A">
        <w:rPr>
          <w:rFonts w:ascii="宋体" w:eastAsia="宋体" w:hAnsi="宋体" w:cs="Times New Roman" w:hint="eastAsia"/>
          <w:szCs w:val="21"/>
        </w:rPr>
        <w:t>征求意见，共收</w:t>
      </w:r>
      <w:r w:rsidR="0000283C" w:rsidRPr="005D5046">
        <w:rPr>
          <w:rFonts w:ascii="宋体" w:eastAsia="宋体" w:hAnsi="宋体" w:cs="Times New Roman" w:hint="eastAsia"/>
          <w:szCs w:val="21"/>
        </w:rPr>
        <w:t>到来自</w:t>
      </w:r>
      <w:r w:rsidR="005D5046" w:rsidRPr="005D5046">
        <w:rPr>
          <w:rFonts w:ascii="宋体" w:eastAsia="宋体" w:hAnsi="宋体" w:cs="Times New Roman" w:hint="eastAsia"/>
          <w:szCs w:val="21"/>
        </w:rPr>
        <w:t>6</w:t>
      </w:r>
      <w:r w:rsidR="005D5046" w:rsidRPr="005D5046">
        <w:rPr>
          <w:rFonts w:ascii="宋体" w:eastAsia="宋体" w:hAnsi="宋体" w:cs="Times New Roman"/>
          <w:szCs w:val="21"/>
        </w:rPr>
        <w:t>0</w:t>
      </w:r>
      <w:r w:rsidR="005D5046" w:rsidRPr="005D5046">
        <w:rPr>
          <w:rFonts w:ascii="宋体" w:eastAsia="宋体" w:hAnsi="宋体" w:cs="Times New Roman" w:hint="eastAsia"/>
          <w:szCs w:val="21"/>
        </w:rPr>
        <w:t>余</w:t>
      </w:r>
      <w:r w:rsidR="00573984">
        <w:rPr>
          <w:rFonts w:ascii="宋体" w:eastAsia="宋体" w:hAnsi="宋体" w:cs="Times New Roman" w:hint="eastAsia"/>
          <w:szCs w:val="21"/>
        </w:rPr>
        <w:t>家单位</w:t>
      </w:r>
      <w:r w:rsidR="0000283C" w:rsidRPr="005D5046">
        <w:rPr>
          <w:rFonts w:ascii="宋体" w:eastAsia="宋体" w:hAnsi="宋体" w:cs="Times New Roman" w:hint="eastAsia"/>
          <w:szCs w:val="21"/>
        </w:rPr>
        <w:t>的</w:t>
      </w:r>
      <w:r w:rsidR="005D5046" w:rsidRPr="005D5046">
        <w:rPr>
          <w:rFonts w:ascii="宋体" w:eastAsia="宋体" w:hAnsi="宋体" w:cs="Times New Roman" w:hint="eastAsia"/>
          <w:szCs w:val="21"/>
        </w:rPr>
        <w:t>250余</w:t>
      </w:r>
      <w:r w:rsidR="0000283C" w:rsidRPr="005D5046">
        <w:rPr>
          <w:rFonts w:ascii="宋体" w:eastAsia="宋体" w:hAnsi="宋体" w:cs="Times New Roman" w:hint="eastAsia"/>
          <w:szCs w:val="21"/>
        </w:rPr>
        <w:t>条意</w:t>
      </w:r>
      <w:r w:rsidR="00273D69" w:rsidRPr="005D5046">
        <w:rPr>
          <w:rFonts w:ascii="宋体" w:eastAsia="宋体" w:hAnsi="宋体" w:cs="Times New Roman" w:hint="eastAsia"/>
          <w:szCs w:val="21"/>
        </w:rPr>
        <w:t>见</w:t>
      </w:r>
      <w:r w:rsidR="00273D69">
        <w:rPr>
          <w:rFonts w:ascii="宋体" w:eastAsia="宋体" w:hAnsi="宋体" w:cs="Times New Roman" w:hint="eastAsia"/>
          <w:szCs w:val="21"/>
        </w:rPr>
        <w:t>。针对收集</w:t>
      </w:r>
      <w:r w:rsidR="00273D69">
        <w:rPr>
          <w:rFonts w:ascii="宋体" w:eastAsia="宋体" w:hAnsi="宋体" w:cs="Times New Roman"/>
          <w:szCs w:val="21"/>
        </w:rPr>
        <w:t>到的意见，起草组与相关专家</w:t>
      </w:r>
      <w:r w:rsidR="00273D69">
        <w:rPr>
          <w:rFonts w:ascii="宋体" w:eastAsia="宋体" w:hAnsi="宋体" w:cs="Times New Roman" w:hint="eastAsia"/>
          <w:szCs w:val="21"/>
        </w:rPr>
        <w:t>、</w:t>
      </w:r>
      <w:r w:rsidR="00273D69">
        <w:rPr>
          <w:rFonts w:ascii="宋体" w:eastAsia="宋体" w:hAnsi="宋体" w:cs="Times New Roman"/>
          <w:szCs w:val="21"/>
        </w:rPr>
        <w:t>协会</w:t>
      </w:r>
      <w:r w:rsidR="00273D69">
        <w:rPr>
          <w:rFonts w:ascii="宋体" w:eastAsia="宋体" w:hAnsi="宋体" w:cs="Times New Roman" w:hint="eastAsia"/>
          <w:szCs w:val="21"/>
        </w:rPr>
        <w:t>进行</w:t>
      </w:r>
      <w:r w:rsidR="00273D69">
        <w:rPr>
          <w:rFonts w:ascii="宋体" w:eastAsia="宋体" w:hAnsi="宋体" w:cs="Times New Roman"/>
          <w:szCs w:val="21"/>
        </w:rPr>
        <w:t>了沟通，根据</w:t>
      </w:r>
      <w:r w:rsidR="00273D69">
        <w:rPr>
          <w:rFonts w:ascii="宋体" w:eastAsia="宋体" w:hAnsi="宋体" w:cs="Times New Roman" w:hint="eastAsia"/>
          <w:szCs w:val="21"/>
        </w:rPr>
        <w:t>意见</w:t>
      </w:r>
      <w:r w:rsidR="00273D69">
        <w:rPr>
          <w:rFonts w:ascii="宋体" w:eastAsia="宋体" w:hAnsi="宋体" w:cs="Times New Roman"/>
          <w:szCs w:val="21"/>
        </w:rPr>
        <w:t>对标准草案进行了完善。</w:t>
      </w:r>
      <w:r w:rsidR="004708CE">
        <w:rPr>
          <w:rFonts w:ascii="宋体" w:eastAsia="宋体" w:hAnsi="宋体" w:cs="Times New Roman" w:hint="eastAsia"/>
          <w:szCs w:val="21"/>
        </w:rPr>
        <w:t>201</w:t>
      </w:r>
      <w:r w:rsidR="004708CE" w:rsidRPr="004708CE">
        <w:rPr>
          <w:rFonts w:ascii="宋体" w:eastAsia="宋体" w:hAnsi="宋体" w:cs="Times New Roman" w:hint="eastAsia"/>
          <w:szCs w:val="21"/>
        </w:rPr>
        <w:t>4</w:t>
      </w:r>
      <w:r w:rsidR="00273D69" w:rsidRPr="004708CE">
        <w:rPr>
          <w:rFonts w:ascii="宋体" w:eastAsia="宋体" w:hAnsi="宋体" w:cs="Times New Roman"/>
          <w:szCs w:val="21"/>
        </w:rPr>
        <w:t>年</w:t>
      </w:r>
      <w:r w:rsidR="004708CE" w:rsidRPr="004708CE">
        <w:rPr>
          <w:rFonts w:ascii="宋体" w:eastAsia="宋体" w:hAnsi="宋体" w:cs="Times New Roman" w:hint="eastAsia"/>
          <w:szCs w:val="21"/>
        </w:rPr>
        <w:t>12</w:t>
      </w:r>
      <w:r w:rsidR="00273D69" w:rsidRPr="004708CE">
        <w:rPr>
          <w:rFonts w:ascii="宋体" w:eastAsia="宋体" w:hAnsi="宋体" w:cs="Times New Roman" w:hint="eastAsia"/>
          <w:szCs w:val="21"/>
        </w:rPr>
        <w:t>月</w:t>
      </w:r>
      <w:r w:rsidR="00273D69" w:rsidRPr="004708CE">
        <w:rPr>
          <w:rFonts w:ascii="宋体" w:eastAsia="宋体" w:hAnsi="宋体" w:cs="Times New Roman"/>
          <w:szCs w:val="21"/>
        </w:rPr>
        <w:t>，</w:t>
      </w:r>
      <w:r w:rsidR="00273D69" w:rsidRPr="004708CE">
        <w:rPr>
          <w:rFonts w:ascii="宋体" w:eastAsia="宋体" w:hAnsi="宋体" w:cs="Times New Roman" w:hint="eastAsia"/>
          <w:szCs w:val="21"/>
        </w:rPr>
        <w:t>将</w:t>
      </w:r>
      <w:r w:rsidR="00273D69" w:rsidRPr="004708CE">
        <w:rPr>
          <w:rFonts w:ascii="宋体" w:eastAsia="宋体" w:hAnsi="宋体" w:cs="Times New Roman"/>
          <w:szCs w:val="21"/>
        </w:rPr>
        <w:t>标准征求意见稿上报国家卫生计生委向社会公开</w:t>
      </w:r>
      <w:r w:rsidR="00273D69" w:rsidRPr="004708CE">
        <w:rPr>
          <w:rFonts w:ascii="宋体" w:eastAsia="宋体" w:hAnsi="宋体" w:cs="Times New Roman" w:hint="eastAsia"/>
          <w:szCs w:val="21"/>
        </w:rPr>
        <w:t>征求意见</w:t>
      </w:r>
      <w:r w:rsidR="00273D69" w:rsidRPr="004708CE">
        <w:rPr>
          <w:rFonts w:ascii="宋体" w:eastAsia="宋体" w:hAnsi="宋体" w:cs="Times New Roman"/>
          <w:szCs w:val="21"/>
        </w:rPr>
        <w:t>并进行SPS通报。</w:t>
      </w:r>
    </w:p>
    <w:p w:rsidR="0020557F" w:rsidRPr="0035084A" w:rsidRDefault="0020557F" w:rsidP="0020557F">
      <w:pPr>
        <w:ind w:firstLineChars="200" w:firstLine="422"/>
        <w:rPr>
          <w:rFonts w:asciiTheme="minorEastAsia" w:hAnsiTheme="minorEastAsia"/>
          <w:b/>
          <w:szCs w:val="21"/>
        </w:rPr>
      </w:pPr>
      <w:r>
        <w:rPr>
          <w:rFonts w:ascii="黑体" w:eastAsia="黑体" w:hAnsi="宋体" w:cs="Arial" w:hint="eastAsia"/>
          <w:b/>
          <w:szCs w:val="21"/>
        </w:rPr>
        <w:t>二</w:t>
      </w:r>
      <w:r w:rsidRPr="0035084A">
        <w:rPr>
          <w:rFonts w:ascii="黑体" w:eastAsia="黑体" w:hAnsi="宋体" w:cs="Arial" w:hint="eastAsia"/>
          <w:b/>
          <w:szCs w:val="21"/>
        </w:rPr>
        <w:t>、</w:t>
      </w:r>
      <w:r>
        <w:rPr>
          <w:rFonts w:ascii="黑体" w:eastAsia="黑体" w:hAnsi="宋体" w:cs="Arial" w:hint="eastAsia"/>
          <w:b/>
          <w:szCs w:val="21"/>
        </w:rPr>
        <w:t>标准的</w:t>
      </w:r>
      <w:r>
        <w:rPr>
          <w:rFonts w:ascii="黑体" w:eastAsia="黑体" w:hAnsi="宋体" w:cs="Arial"/>
          <w:b/>
          <w:szCs w:val="21"/>
        </w:rPr>
        <w:t>重要内容及主要修改情况</w:t>
      </w:r>
    </w:p>
    <w:p w:rsidR="0020557F" w:rsidRPr="0035084A" w:rsidRDefault="0020557F" w:rsidP="0020557F">
      <w:pPr>
        <w:ind w:firstLineChars="177" w:firstLine="372"/>
        <w:rPr>
          <w:rFonts w:asciiTheme="minorEastAsia" w:hAnsiTheme="minorEastAsia"/>
          <w:szCs w:val="21"/>
        </w:rPr>
      </w:pPr>
      <w:r>
        <w:rPr>
          <w:rFonts w:asciiTheme="minorEastAsia" w:hAnsiTheme="minorEastAsia" w:hint="eastAsia"/>
          <w:szCs w:val="21"/>
        </w:rPr>
        <w:t>（一</w:t>
      </w:r>
      <w:r>
        <w:rPr>
          <w:rFonts w:asciiTheme="minorEastAsia" w:hAnsiTheme="minorEastAsia"/>
          <w:szCs w:val="21"/>
        </w:rPr>
        <w:t>）</w:t>
      </w:r>
      <w:r>
        <w:rPr>
          <w:rFonts w:asciiTheme="minorEastAsia" w:hAnsiTheme="minorEastAsia" w:hint="eastAsia"/>
          <w:szCs w:val="21"/>
        </w:rPr>
        <w:t>关于</w:t>
      </w:r>
      <w:r w:rsidRPr="0035084A">
        <w:rPr>
          <w:rFonts w:asciiTheme="minorEastAsia" w:hAnsiTheme="minorEastAsia" w:hint="eastAsia"/>
          <w:szCs w:val="21"/>
        </w:rPr>
        <w:t>标准名称</w:t>
      </w:r>
    </w:p>
    <w:p w:rsidR="0020557F" w:rsidRPr="0035084A" w:rsidRDefault="0020557F" w:rsidP="0020557F">
      <w:pPr>
        <w:ind w:firstLineChars="227" w:firstLine="477"/>
        <w:rPr>
          <w:rFonts w:asciiTheme="minorEastAsia" w:hAnsiTheme="minorEastAsia"/>
          <w:szCs w:val="21"/>
        </w:rPr>
      </w:pPr>
      <w:r>
        <w:rPr>
          <w:rFonts w:asciiTheme="minorEastAsia" w:hAnsiTheme="minorEastAsia" w:hint="eastAsia"/>
          <w:szCs w:val="21"/>
        </w:rPr>
        <w:t>按照</w:t>
      </w:r>
      <w:r>
        <w:rPr>
          <w:rFonts w:asciiTheme="minorEastAsia" w:hAnsiTheme="minorEastAsia"/>
          <w:szCs w:val="21"/>
        </w:rPr>
        <w:t>食品安全国家标</w:t>
      </w:r>
      <w:r>
        <w:rPr>
          <w:rFonts w:asciiTheme="minorEastAsia" w:hAnsiTheme="minorEastAsia" w:hint="eastAsia"/>
          <w:szCs w:val="21"/>
        </w:rPr>
        <w:t>准</w:t>
      </w:r>
      <w:r>
        <w:rPr>
          <w:rFonts w:asciiTheme="minorEastAsia" w:hAnsiTheme="minorEastAsia"/>
          <w:szCs w:val="21"/>
        </w:rPr>
        <w:t>的统一格式，</w:t>
      </w:r>
      <w:r>
        <w:rPr>
          <w:rFonts w:asciiTheme="minorEastAsia" w:hAnsiTheme="minorEastAsia" w:hint="eastAsia"/>
          <w:szCs w:val="21"/>
        </w:rPr>
        <w:t>以及</w:t>
      </w:r>
      <w:r>
        <w:rPr>
          <w:rFonts w:asciiTheme="minorEastAsia" w:hAnsiTheme="minorEastAsia"/>
          <w:szCs w:val="21"/>
        </w:rPr>
        <w:t>进一步明确标准适用范围，</w:t>
      </w:r>
      <w:r>
        <w:rPr>
          <w:rFonts w:asciiTheme="minorEastAsia" w:hAnsiTheme="minorEastAsia" w:hint="eastAsia"/>
          <w:szCs w:val="21"/>
        </w:rPr>
        <w:t>标准</w:t>
      </w:r>
      <w:r>
        <w:rPr>
          <w:rFonts w:asciiTheme="minorEastAsia" w:hAnsiTheme="minorEastAsia"/>
          <w:szCs w:val="21"/>
        </w:rPr>
        <w:t>名称修改为</w:t>
      </w:r>
      <w:r>
        <w:rPr>
          <w:rFonts w:asciiTheme="minorEastAsia" w:hAnsiTheme="minorEastAsia" w:hint="eastAsia"/>
          <w:szCs w:val="21"/>
        </w:rPr>
        <w:t>“食品</w:t>
      </w:r>
      <w:r>
        <w:rPr>
          <w:rFonts w:asciiTheme="minorEastAsia" w:hAnsiTheme="minorEastAsia"/>
          <w:szCs w:val="21"/>
        </w:rPr>
        <w:t>安全国家标准</w:t>
      </w:r>
      <w:r>
        <w:rPr>
          <w:rFonts w:asciiTheme="minorEastAsia" w:hAnsiTheme="minorEastAsia" w:hint="eastAsia"/>
          <w:szCs w:val="21"/>
        </w:rPr>
        <w:t xml:space="preserve"> 食品接触</w:t>
      </w:r>
      <w:r w:rsidRPr="0035084A">
        <w:rPr>
          <w:rFonts w:asciiTheme="minorEastAsia" w:hAnsiTheme="minorEastAsia" w:hint="eastAsia"/>
          <w:szCs w:val="21"/>
        </w:rPr>
        <w:t>材料</w:t>
      </w:r>
      <w:r>
        <w:rPr>
          <w:rFonts w:asciiTheme="minorEastAsia" w:hAnsiTheme="minorEastAsia" w:hint="eastAsia"/>
          <w:szCs w:val="21"/>
        </w:rPr>
        <w:t>及</w:t>
      </w:r>
      <w:r>
        <w:rPr>
          <w:rFonts w:asciiTheme="minorEastAsia" w:hAnsiTheme="minorEastAsia"/>
          <w:szCs w:val="21"/>
        </w:rPr>
        <w:t>制品用添加剂使用标准</w:t>
      </w:r>
      <w:r w:rsidRPr="0035084A">
        <w:rPr>
          <w:rFonts w:asciiTheme="minorEastAsia" w:hAnsiTheme="minorEastAsia" w:hint="eastAsia"/>
          <w:szCs w:val="21"/>
        </w:rPr>
        <w:t>”。</w:t>
      </w:r>
    </w:p>
    <w:p w:rsidR="0020557F" w:rsidRPr="0035084A" w:rsidRDefault="0020557F" w:rsidP="0020557F">
      <w:pPr>
        <w:ind w:firstLineChars="177" w:firstLine="372"/>
        <w:rPr>
          <w:rFonts w:asciiTheme="minorEastAsia" w:hAnsiTheme="minorEastAsia"/>
          <w:szCs w:val="21"/>
        </w:rPr>
      </w:pPr>
      <w:r>
        <w:rPr>
          <w:rFonts w:asciiTheme="minorEastAsia" w:hAnsiTheme="minorEastAsia" w:hint="eastAsia"/>
          <w:szCs w:val="21"/>
        </w:rPr>
        <w:t>（</w:t>
      </w:r>
      <w:r>
        <w:rPr>
          <w:rFonts w:asciiTheme="minorEastAsia" w:hAnsiTheme="minorEastAsia"/>
          <w:szCs w:val="21"/>
        </w:rPr>
        <w:t>二）</w:t>
      </w:r>
      <w:r>
        <w:rPr>
          <w:rFonts w:asciiTheme="minorEastAsia" w:hAnsiTheme="minorEastAsia" w:hint="eastAsia"/>
          <w:szCs w:val="21"/>
        </w:rPr>
        <w:t>关于</w:t>
      </w:r>
      <w:r>
        <w:rPr>
          <w:rFonts w:asciiTheme="minorEastAsia" w:hAnsiTheme="minorEastAsia"/>
          <w:szCs w:val="21"/>
        </w:rPr>
        <w:t>适用</w:t>
      </w:r>
      <w:r w:rsidRPr="0035084A">
        <w:rPr>
          <w:rFonts w:asciiTheme="minorEastAsia" w:hAnsiTheme="minorEastAsia" w:hint="eastAsia"/>
          <w:szCs w:val="21"/>
        </w:rPr>
        <w:t>范围</w:t>
      </w:r>
    </w:p>
    <w:p w:rsidR="0020557F" w:rsidRPr="0035084A" w:rsidRDefault="0020557F" w:rsidP="0020557F">
      <w:pPr>
        <w:ind w:firstLineChars="177" w:firstLine="372"/>
        <w:rPr>
          <w:rFonts w:asciiTheme="minorEastAsia" w:hAnsiTheme="minorEastAsia"/>
          <w:szCs w:val="21"/>
        </w:rPr>
      </w:pPr>
      <w:r w:rsidRPr="0035084A">
        <w:rPr>
          <w:rFonts w:asciiTheme="minorEastAsia" w:hAnsiTheme="minorEastAsia" w:hint="eastAsia"/>
          <w:szCs w:val="21"/>
        </w:rPr>
        <w:t>本标准</w:t>
      </w:r>
      <w:r>
        <w:rPr>
          <w:rFonts w:asciiTheme="minorEastAsia" w:hAnsiTheme="minorEastAsia" w:hint="eastAsia"/>
          <w:szCs w:val="21"/>
        </w:rPr>
        <w:t>控制</w:t>
      </w:r>
      <w:r>
        <w:rPr>
          <w:rFonts w:asciiTheme="minorEastAsia" w:hAnsiTheme="minorEastAsia"/>
          <w:szCs w:val="21"/>
        </w:rPr>
        <w:t>的是所有</w:t>
      </w:r>
      <w:r>
        <w:rPr>
          <w:rFonts w:asciiTheme="minorEastAsia" w:hAnsiTheme="minorEastAsia" w:hint="eastAsia"/>
          <w:szCs w:val="21"/>
        </w:rPr>
        <w:t>可能</w:t>
      </w:r>
      <w:r>
        <w:rPr>
          <w:rFonts w:asciiTheme="minorEastAsia" w:hAnsiTheme="minorEastAsia"/>
          <w:szCs w:val="21"/>
        </w:rPr>
        <w:t>和食品接触的食品接触材料及制品</w:t>
      </w:r>
      <w:r>
        <w:rPr>
          <w:rFonts w:asciiTheme="minorEastAsia" w:hAnsiTheme="minorEastAsia" w:hint="eastAsia"/>
          <w:szCs w:val="21"/>
        </w:rPr>
        <w:t>中</w:t>
      </w:r>
      <w:r>
        <w:rPr>
          <w:rFonts w:asciiTheme="minorEastAsia" w:hAnsiTheme="minorEastAsia"/>
          <w:szCs w:val="21"/>
        </w:rPr>
        <w:t>所用添加剂的使用</w:t>
      </w:r>
      <w:r w:rsidRPr="0035084A">
        <w:rPr>
          <w:rFonts w:asciiTheme="minorEastAsia" w:hAnsiTheme="minorEastAsia" w:hint="eastAsia"/>
          <w:szCs w:val="21"/>
        </w:rPr>
        <w:t>，因此范围中明确“</w:t>
      </w:r>
      <w:r w:rsidRPr="00B164D3">
        <w:rPr>
          <w:rFonts w:asciiTheme="minorEastAsia" w:hAnsiTheme="minorEastAsia" w:hint="eastAsia"/>
          <w:szCs w:val="21"/>
        </w:rPr>
        <w:t>本标准规定了食品接触材料及制品用添加剂的使用原则、允许使用的添加剂品种、使用范围、最大使用</w:t>
      </w:r>
      <w:r>
        <w:rPr>
          <w:rFonts w:asciiTheme="minorEastAsia" w:hAnsiTheme="minorEastAsia" w:hint="eastAsia"/>
          <w:szCs w:val="21"/>
        </w:rPr>
        <w:t>量、特定迁移限量或最大残留量、特定迁移总量限量及其他限制性要求</w:t>
      </w:r>
      <w:r w:rsidRPr="0035084A">
        <w:rPr>
          <w:rFonts w:asciiTheme="minorEastAsia" w:hAnsiTheme="minorEastAsia" w:hint="eastAsia"/>
          <w:szCs w:val="21"/>
        </w:rPr>
        <w:t>。”</w:t>
      </w:r>
      <w:r>
        <w:rPr>
          <w:rFonts w:asciiTheme="minorEastAsia" w:hAnsiTheme="minorEastAsia" w:hint="eastAsia"/>
          <w:szCs w:val="21"/>
        </w:rPr>
        <w:t>。</w:t>
      </w:r>
      <w:r w:rsidRPr="0035084A">
        <w:rPr>
          <w:rFonts w:asciiTheme="minorEastAsia" w:hAnsiTheme="minorEastAsia" w:hint="eastAsia"/>
          <w:szCs w:val="21"/>
        </w:rPr>
        <w:t>由于</w:t>
      </w:r>
      <w:r>
        <w:rPr>
          <w:rFonts w:asciiTheme="minorEastAsia" w:hAnsiTheme="minorEastAsia" w:hint="eastAsia"/>
          <w:szCs w:val="21"/>
        </w:rPr>
        <w:t>管理需要</w:t>
      </w:r>
      <w:r>
        <w:rPr>
          <w:rFonts w:asciiTheme="minorEastAsia" w:hAnsiTheme="minorEastAsia"/>
          <w:szCs w:val="21"/>
        </w:rPr>
        <w:t>，</w:t>
      </w:r>
      <w:r>
        <w:rPr>
          <w:rFonts w:asciiTheme="minorEastAsia" w:hAnsiTheme="minorEastAsia" w:hint="eastAsia"/>
          <w:szCs w:val="21"/>
        </w:rPr>
        <w:t>原标准</w:t>
      </w:r>
      <w:r>
        <w:rPr>
          <w:rFonts w:asciiTheme="minorEastAsia" w:hAnsiTheme="minorEastAsia"/>
          <w:szCs w:val="21"/>
        </w:rPr>
        <w:t>中包括的</w:t>
      </w:r>
      <w:r w:rsidRPr="00B164D3">
        <w:rPr>
          <w:rFonts w:asciiTheme="minorEastAsia" w:hAnsiTheme="minorEastAsia" w:hint="eastAsia"/>
          <w:szCs w:val="21"/>
        </w:rPr>
        <w:t>食品接触材料及制品加工过程中所使用的部分聚合物的单体或聚合反应的其他</w:t>
      </w:r>
      <w:proofErr w:type="gramStart"/>
      <w:r w:rsidRPr="00B164D3">
        <w:rPr>
          <w:rFonts w:asciiTheme="minorEastAsia" w:hAnsiTheme="minorEastAsia" w:hint="eastAsia"/>
          <w:szCs w:val="21"/>
        </w:rPr>
        <w:t>起始物</w:t>
      </w:r>
      <w:r>
        <w:rPr>
          <w:rFonts w:asciiTheme="minorEastAsia" w:hAnsiTheme="minorEastAsia" w:hint="eastAsia"/>
          <w:szCs w:val="21"/>
        </w:rPr>
        <w:t>仍</w:t>
      </w:r>
      <w:r>
        <w:rPr>
          <w:rFonts w:asciiTheme="minorEastAsia" w:hAnsiTheme="minorEastAsia"/>
          <w:szCs w:val="21"/>
        </w:rPr>
        <w:t>保留</w:t>
      </w:r>
      <w:proofErr w:type="gramEnd"/>
      <w:r>
        <w:rPr>
          <w:rFonts w:asciiTheme="minorEastAsia" w:hAnsiTheme="minorEastAsia"/>
          <w:szCs w:val="21"/>
        </w:rPr>
        <w:t>在本</w:t>
      </w:r>
      <w:r>
        <w:rPr>
          <w:rFonts w:asciiTheme="minorEastAsia" w:hAnsiTheme="minorEastAsia" w:hint="eastAsia"/>
          <w:szCs w:val="21"/>
        </w:rPr>
        <w:t>标准</w:t>
      </w:r>
      <w:r>
        <w:rPr>
          <w:rFonts w:asciiTheme="minorEastAsia" w:hAnsiTheme="minorEastAsia"/>
          <w:szCs w:val="21"/>
        </w:rPr>
        <w:t>中，范围</w:t>
      </w:r>
      <w:r>
        <w:rPr>
          <w:rFonts w:asciiTheme="minorEastAsia" w:hAnsiTheme="minorEastAsia" w:hint="eastAsia"/>
          <w:szCs w:val="21"/>
        </w:rPr>
        <w:t>中对</w:t>
      </w:r>
      <w:r>
        <w:rPr>
          <w:rFonts w:asciiTheme="minorEastAsia" w:hAnsiTheme="minorEastAsia"/>
          <w:szCs w:val="21"/>
        </w:rPr>
        <w:t>此内容进行了明确</w:t>
      </w:r>
      <w:r w:rsidRPr="0035084A">
        <w:rPr>
          <w:rFonts w:asciiTheme="minorEastAsia" w:hAnsiTheme="minorEastAsia" w:hint="eastAsia"/>
          <w:szCs w:val="21"/>
        </w:rPr>
        <w:t>。</w:t>
      </w:r>
    </w:p>
    <w:p w:rsidR="0020557F" w:rsidRPr="0035084A" w:rsidRDefault="0020557F" w:rsidP="0020557F">
      <w:pPr>
        <w:ind w:firstLineChars="177" w:firstLine="372"/>
        <w:rPr>
          <w:rFonts w:asciiTheme="minorEastAsia" w:hAnsiTheme="minorEastAsia"/>
          <w:szCs w:val="21"/>
        </w:rPr>
      </w:pPr>
      <w:r>
        <w:rPr>
          <w:rFonts w:asciiTheme="minorEastAsia" w:hAnsiTheme="minorEastAsia" w:hint="eastAsia"/>
          <w:szCs w:val="21"/>
        </w:rPr>
        <w:t>（</w:t>
      </w:r>
      <w:r>
        <w:rPr>
          <w:rFonts w:asciiTheme="minorEastAsia" w:hAnsiTheme="minorEastAsia"/>
          <w:szCs w:val="21"/>
        </w:rPr>
        <w:t>三）</w:t>
      </w:r>
      <w:r>
        <w:rPr>
          <w:rFonts w:asciiTheme="minorEastAsia" w:hAnsiTheme="minorEastAsia" w:hint="eastAsia"/>
          <w:szCs w:val="21"/>
        </w:rPr>
        <w:t>关于</w:t>
      </w:r>
      <w:r w:rsidRPr="0035084A">
        <w:rPr>
          <w:rFonts w:asciiTheme="minorEastAsia" w:hAnsiTheme="minorEastAsia" w:hint="eastAsia"/>
          <w:szCs w:val="21"/>
        </w:rPr>
        <w:t>术语和定义</w:t>
      </w:r>
    </w:p>
    <w:p w:rsidR="0020557F" w:rsidRPr="0035084A" w:rsidRDefault="0020557F" w:rsidP="0020557F">
      <w:pPr>
        <w:ind w:firstLineChars="200" w:firstLine="420"/>
        <w:rPr>
          <w:rFonts w:asciiTheme="minorEastAsia" w:hAnsiTheme="minorEastAsia"/>
          <w:szCs w:val="21"/>
        </w:rPr>
      </w:pPr>
      <w:r>
        <w:rPr>
          <w:rFonts w:asciiTheme="minorEastAsia" w:hAnsiTheme="minorEastAsia" w:hint="eastAsia"/>
          <w:szCs w:val="21"/>
        </w:rPr>
        <w:t>此部分增加</w:t>
      </w:r>
      <w:r>
        <w:rPr>
          <w:rFonts w:asciiTheme="minorEastAsia" w:hAnsiTheme="minorEastAsia"/>
          <w:szCs w:val="21"/>
        </w:rPr>
        <w:t>了</w:t>
      </w:r>
      <w:r>
        <w:rPr>
          <w:rFonts w:asciiTheme="minorEastAsia" w:hAnsiTheme="minorEastAsia" w:hint="eastAsia"/>
          <w:szCs w:val="21"/>
        </w:rPr>
        <w:t>两个术语“食品接触</w:t>
      </w:r>
      <w:r>
        <w:rPr>
          <w:rFonts w:asciiTheme="minorEastAsia" w:hAnsiTheme="minorEastAsia"/>
          <w:szCs w:val="21"/>
        </w:rPr>
        <w:t>材料及制品</w:t>
      </w:r>
      <w:r>
        <w:rPr>
          <w:rFonts w:asciiTheme="minorEastAsia" w:hAnsiTheme="minorEastAsia" w:hint="eastAsia"/>
          <w:szCs w:val="21"/>
        </w:rPr>
        <w:t>”</w:t>
      </w:r>
      <w:r>
        <w:rPr>
          <w:rFonts w:asciiTheme="minorEastAsia" w:hAnsiTheme="minorEastAsia"/>
          <w:szCs w:val="21"/>
        </w:rPr>
        <w:t>和“</w:t>
      </w:r>
      <w:r w:rsidRPr="00582C22">
        <w:rPr>
          <w:rFonts w:asciiTheme="minorEastAsia" w:hAnsiTheme="minorEastAsia" w:hint="eastAsia"/>
          <w:szCs w:val="21"/>
        </w:rPr>
        <w:t>特定迁移总量限量（SML(T)）</w:t>
      </w:r>
      <w:r>
        <w:rPr>
          <w:rFonts w:asciiTheme="minorEastAsia" w:hAnsiTheme="minorEastAsia"/>
          <w:szCs w:val="21"/>
        </w:rPr>
        <w:t>”</w:t>
      </w:r>
      <w:r>
        <w:rPr>
          <w:rFonts w:asciiTheme="minorEastAsia" w:hAnsiTheme="minorEastAsia" w:hint="eastAsia"/>
          <w:szCs w:val="21"/>
        </w:rPr>
        <w:t>。由于</w:t>
      </w:r>
      <w:r>
        <w:rPr>
          <w:rFonts w:asciiTheme="minorEastAsia" w:hAnsiTheme="minorEastAsia"/>
          <w:szCs w:val="21"/>
        </w:rPr>
        <w:t>原标准中的“</w:t>
      </w:r>
      <w:r>
        <w:rPr>
          <w:rFonts w:asciiTheme="minorEastAsia" w:hAnsiTheme="minorEastAsia" w:hint="eastAsia"/>
          <w:szCs w:val="21"/>
        </w:rPr>
        <w:t>食品</w:t>
      </w:r>
      <w:r>
        <w:rPr>
          <w:rFonts w:asciiTheme="minorEastAsia" w:hAnsiTheme="minorEastAsia"/>
          <w:szCs w:val="21"/>
        </w:rPr>
        <w:t>容器、包装材料”</w:t>
      </w:r>
      <w:r>
        <w:rPr>
          <w:rFonts w:asciiTheme="minorEastAsia" w:hAnsiTheme="minorEastAsia" w:hint="eastAsia"/>
          <w:szCs w:val="21"/>
        </w:rPr>
        <w:t>不能全面概括</w:t>
      </w:r>
      <w:r>
        <w:rPr>
          <w:rFonts w:asciiTheme="minorEastAsia" w:hAnsiTheme="minorEastAsia"/>
          <w:szCs w:val="21"/>
        </w:rPr>
        <w:t>和明确</w:t>
      </w:r>
      <w:r>
        <w:rPr>
          <w:rFonts w:asciiTheme="minorEastAsia" w:hAnsiTheme="minorEastAsia" w:hint="eastAsia"/>
          <w:szCs w:val="21"/>
        </w:rPr>
        <w:t>描述标准</w:t>
      </w:r>
      <w:r>
        <w:rPr>
          <w:rFonts w:asciiTheme="minorEastAsia" w:hAnsiTheme="minorEastAsia"/>
          <w:szCs w:val="21"/>
        </w:rPr>
        <w:t>所</w:t>
      </w:r>
      <w:r>
        <w:rPr>
          <w:rFonts w:asciiTheme="minorEastAsia" w:hAnsiTheme="minorEastAsia" w:hint="eastAsia"/>
          <w:szCs w:val="21"/>
        </w:rPr>
        <w:t>适用</w:t>
      </w:r>
      <w:r>
        <w:rPr>
          <w:rFonts w:asciiTheme="minorEastAsia" w:hAnsiTheme="minorEastAsia"/>
          <w:szCs w:val="21"/>
        </w:rPr>
        <w:t>产品的范围</w:t>
      </w:r>
      <w:r>
        <w:rPr>
          <w:rFonts w:asciiTheme="minorEastAsia" w:hAnsiTheme="minorEastAsia" w:hint="eastAsia"/>
          <w:szCs w:val="21"/>
        </w:rPr>
        <w:t>，因此，以《</w:t>
      </w:r>
      <w:r w:rsidRPr="0035084A">
        <w:rPr>
          <w:rFonts w:asciiTheme="minorEastAsia" w:hAnsiTheme="minorEastAsia" w:hint="eastAsia"/>
          <w:szCs w:val="21"/>
        </w:rPr>
        <w:t>食品安全法》</w:t>
      </w:r>
      <w:r>
        <w:rPr>
          <w:rFonts w:asciiTheme="minorEastAsia" w:hAnsiTheme="minorEastAsia" w:hint="eastAsia"/>
          <w:szCs w:val="21"/>
        </w:rPr>
        <w:t>中</w:t>
      </w:r>
      <w:r>
        <w:rPr>
          <w:rFonts w:asciiTheme="minorEastAsia" w:hAnsiTheme="minorEastAsia"/>
          <w:szCs w:val="21"/>
        </w:rPr>
        <w:t>“</w:t>
      </w:r>
      <w:r>
        <w:rPr>
          <w:rFonts w:asciiTheme="minorEastAsia" w:hAnsiTheme="minorEastAsia" w:hint="eastAsia"/>
          <w:szCs w:val="21"/>
        </w:rPr>
        <w:t>食品</w:t>
      </w:r>
      <w:r>
        <w:rPr>
          <w:rFonts w:asciiTheme="minorEastAsia" w:hAnsiTheme="minorEastAsia"/>
          <w:szCs w:val="21"/>
        </w:rPr>
        <w:t>相关</w:t>
      </w:r>
      <w:r>
        <w:rPr>
          <w:rFonts w:asciiTheme="minorEastAsia" w:hAnsiTheme="minorEastAsia" w:hint="eastAsia"/>
          <w:szCs w:val="21"/>
        </w:rPr>
        <w:t>产品</w:t>
      </w:r>
      <w:r>
        <w:rPr>
          <w:rFonts w:asciiTheme="minorEastAsia" w:hAnsiTheme="minorEastAsia"/>
          <w:szCs w:val="21"/>
        </w:rPr>
        <w:t>”</w:t>
      </w:r>
      <w:r>
        <w:rPr>
          <w:rFonts w:asciiTheme="minorEastAsia" w:hAnsiTheme="minorEastAsia" w:hint="eastAsia"/>
          <w:szCs w:val="21"/>
        </w:rPr>
        <w:t>、</w:t>
      </w:r>
      <w:r>
        <w:rPr>
          <w:rFonts w:asciiTheme="minorEastAsia" w:hAnsiTheme="minorEastAsia"/>
          <w:szCs w:val="21"/>
        </w:rPr>
        <w:t>“</w:t>
      </w:r>
      <w:r>
        <w:rPr>
          <w:rFonts w:asciiTheme="minorEastAsia" w:hAnsiTheme="minorEastAsia" w:hint="eastAsia"/>
          <w:szCs w:val="21"/>
        </w:rPr>
        <w:t>食品</w:t>
      </w:r>
      <w:r>
        <w:rPr>
          <w:rFonts w:asciiTheme="minorEastAsia" w:hAnsiTheme="minorEastAsia"/>
          <w:szCs w:val="21"/>
        </w:rPr>
        <w:t>包装材料和容器”</w:t>
      </w:r>
      <w:r>
        <w:rPr>
          <w:rFonts w:asciiTheme="minorEastAsia" w:hAnsiTheme="minorEastAsia" w:hint="eastAsia"/>
          <w:szCs w:val="21"/>
        </w:rPr>
        <w:t>以及</w:t>
      </w:r>
      <w:r>
        <w:rPr>
          <w:rFonts w:asciiTheme="minorEastAsia" w:hAnsiTheme="minorEastAsia"/>
          <w:szCs w:val="21"/>
        </w:rPr>
        <w:t>“</w:t>
      </w:r>
      <w:r>
        <w:rPr>
          <w:rFonts w:asciiTheme="minorEastAsia" w:hAnsiTheme="minorEastAsia" w:hint="eastAsia"/>
          <w:szCs w:val="21"/>
        </w:rPr>
        <w:t>食品</w:t>
      </w:r>
      <w:r>
        <w:rPr>
          <w:rFonts w:asciiTheme="minorEastAsia" w:hAnsiTheme="minorEastAsia"/>
          <w:szCs w:val="21"/>
        </w:rPr>
        <w:t>经营用工具、设备”</w:t>
      </w:r>
      <w:r>
        <w:rPr>
          <w:rFonts w:asciiTheme="minorEastAsia" w:hAnsiTheme="minorEastAsia" w:hint="eastAsia"/>
          <w:szCs w:val="21"/>
        </w:rPr>
        <w:t>定义为</w:t>
      </w:r>
      <w:r>
        <w:rPr>
          <w:rFonts w:asciiTheme="minorEastAsia" w:hAnsiTheme="minorEastAsia"/>
          <w:szCs w:val="21"/>
        </w:rPr>
        <w:t>基本依据，参考欧盟和美国</w:t>
      </w:r>
      <w:r>
        <w:rPr>
          <w:rFonts w:asciiTheme="minorEastAsia" w:hAnsiTheme="minorEastAsia" w:hint="eastAsia"/>
          <w:szCs w:val="21"/>
        </w:rPr>
        <w:t>相关</w:t>
      </w:r>
      <w:r>
        <w:rPr>
          <w:rFonts w:asciiTheme="minorEastAsia" w:hAnsiTheme="minorEastAsia"/>
          <w:szCs w:val="21"/>
        </w:rPr>
        <w:t>定义，标准引入“</w:t>
      </w:r>
      <w:r w:rsidRPr="00C22A21">
        <w:rPr>
          <w:rFonts w:asciiTheme="minorEastAsia" w:hAnsiTheme="minorEastAsia" w:hint="eastAsia"/>
          <w:szCs w:val="21"/>
        </w:rPr>
        <w:t>食品接触材料及制品</w:t>
      </w:r>
      <w:r>
        <w:rPr>
          <w:rFonts w:asciiTheme="minorEastAsia" w:hAnsiTheme="minorEastAsia"/>
          <w:szCs w:val="21"/>
        </w:rPr>
        <w:t>”</w:t>
      </w:r>
      <w:r w:rsidRPr="0035084A">
        <w:rPr>
          <w:rFonts w:asciiTheme="minorEastAsia" w:hAnsiTheme="minorEastAsia" w:hint="eastAsia"/>
          <w:szCs w:val="21"/>
        </w:rPr>
        <w:t>。</w:t>
      </w:r>
      <w:r>
        <w:rPr>
          <w:rFonts w:asciiTheme="minorEastAsia" w:hAnsiTheme="minorEastAsia" w:hint="eastAsia"/>
          <w:szCs w:val="21"/>
        </w:rPr>
        <w:t>本标准对</w:t>
      </w:r>
      <w:r>
        <w:rPr>
          <w:rFonts w:asciiTheme="minorEastAsia" w:hAnsiTheme="minorEastAsia"/>
          <w:szCs w:val="21"/>
        </w:rPr>
        <w:t>部分物质的限量</w:t>
      </w:r>
      <w:r>
        <w:rPr>
          <w:rFonts w:asciiTheme="minorEastAsia" w:hAnsiTheme="minorEastAsia" w:hint="eastAsia"/>
          <w:szCs w:val="21"/>
        </w:rPr>
        <w:t>增加</w:t>
      </w:r>
      <w:r>
        <w:rPr>
          <w:rFonts w:asciiTheme="minorEastAsia" w:hAnsiTheme="minorEastAsia"/>
          <w:szCs w:val="21"/>
        </w:rPr>
        <w:t>了特定迁移总量限量的规定，因此定义中增加了“</w:t>
      </w:r>
      <w:r w:rsidRPr="00582C22">
        <w:rPr>
          <w:rFonts w:asciiTheme="minorEastAsia" w:hAnsiTheme="minorEastAsia" w:hint="eastAsia"/>
          <w:szCs w:val="21"/>
        </w:rPr>
        <w:t>特</w:t>
      </w:r>
      <w:r w:rsidRPr="00582C22">
        <w:rPr>
          <w:rFonts w:asciiTheme="minorEastAsia" w:hAnsiTheme="minorEastAsia" w:hint="eastAsia"/>
          <w:szCs w:val="21"/>
        </w:rPr>
        <w:lastRenderedPageBreak/>
        <w:t>定迁移总量限量（SML(T)）</w:t>
      </w:r>
      <w:r>
        <w:rPr>
          <w:rFonts w:asciiTheme="minorEastAsia" w:hAnsiTheme="minorEastAsia"/>
          <w:szCs w:val="21"/>
        </w:rPr>
        <w:t>”</w:t>
      </w:r>
      <w:r w:rsidRPr="0035084A">
        <w:rPr>
          <w:rFonts w:asciiTheme="minorEastAsia" w:hAnsiTheme="minorEastAsia" w:hint="eastAsia"/>
          <w:szCs w:val="21"/>
        </w:rPr>
        <w:t>。</w:t>
      </w:r>
      <w:r>
        <w:rPr>
          <w:rFonts w:asciiTheme="minorEastAsia" w:hAnsiTheme="minorEastAsia" w:hint="eastAsia"/>
          <w:szCs w:val="21"/>
        </w:rPr>
        <w:t>此外，本标准</w:t>
      </w:r>
      <w:r>
        <w:rPr>
          <w:rFonts w:asciiTheme="minorEastAsia" w:hAnsiTheme="minorEastAsia"/>
          <w:szCs w:val="21"/>
        </w:rPr>
        <w:t>还对原标准中的</w:t>
      </w:r>
      <w:r>
        <w:rPr>
          <w:rFonts w:asciiTheme="minorEastAsia" w:hAnsiTheme="minorEastAsia" w:hint="eastAsia"/>
          <w:szCs w:val="21"/>
        </w:rPr>
        <w:t>“最大</w:t>
      </w:r>
      <w:r>
        <w:rPr>
          <w:rFonts w:asciiTheme="minorEastAsia" w:hAnsiTheme="minorEastAsia"/>
          <w:szCs w:val="21"/>
        </w:rPr>
        <w:t>使用量”</w:t>
      </w:r>
      <w:r>
        <w:rPr>
          <w:rFonts w:asciiTheme="minorEastAsia" w:hAnsiTheme="minorEastAsia" w:hint="eastAsia"/>
          <w:szCs w:val="21"/>
        </w:rPr>
        <w:t>、</w:t>
      </w:r>
      <w:r>
        <w:rPr>
          <w:rFonts w:asciiTheme="minorEastAsia" w:hAnsiTheme="minorEastAsia"/>
          <w:szCs w:val="21"/>
        </w:rPr>
        <w:t>“</w:t>
      </w:r>
      <w:r>
        <w:rPr>
          <w:rFonts w:asciiTheme="minorEastAsia" w:hAnsiTheme="minorEastAsia" w:hint="eastAsia"/>
          <w:szCs w:val="21"/>
        </w:rPr>
        <w:t>最大</w:t>
      </w:r>
      <w:r>
        <w:rPr>
          <w:rFonts w:asciiTheme="minorEastAsia" w:hAnsiTheme="minorEastAsia"/>
          <w:szCs w:val="21"/>
        </w:rPr>
        <w:t>残留量（</w:t>
      </w:r>
      <w:r>
        <w:rPr>
          <w:rFonts w:asciiTheme="minorEastAsia" w:hAnsiTheme="minorEastAsia" w:hint="eastAsia"/>
          <w:szCs w:val="21"/>
        </w:rPr>
        <w:t>QM</w:t>
      </w:r>
      <w:r>
        <w:rPr>
          <w:rFonts w:asciiTheme="minorEastAsia" w:hAnsiTheme="minorEastAsia"/>
          <w:szCs w:val="21"/>
        </w:rPr>
        <w:t>）”</w:t>
      </w:r>
      <w:r>
        <w:rPr>
          <w:rFonts w:asciiTheme="minorEastAsia" w:hAnsiTheme="minorEastAsia" w:hint="eastAsia"/>
          <w:szCs w:val="21"/>
        </w:rPr>
        <w:t>、“特定</w:t>
      </w:r>
      <w:r>
        <w:rPr>
          <w:rFonts w:asciiTheme="minorEastAsia" w:hAnsiTheme="minorEastAsia"/>
          <w:szCs w:val="21"/>
        </w:rPr>
        <w:t>迁移限量（SML）”</w:t>
      </w:r>
      <w:r>
        <w:rPr>
          <w:rFonts w:asciiTheme="minorEastAsia" w:hAnsiTheme="minorEastAsia" w:hint="eastAsia"/>
          <w:szCs w:val="21"/>
        </w:rPr>
        <w:t>等</w:t>
      </w:r>
      <w:r>
        <w:rPr>
          <w:rFonts w:asciiTheme="minorEastAsia" w:hAnsiTheme="minorEastAsia"/>
          <w:szCs w:val="21"/>
        </w:rPr>
        <w:t>定义进行了修订</w:t>
      </w:r>
      <w:r>
        <w:rPr>
          <w:rFonts w:asciiTheme="minorEastAsia" w:hAnsiTheme="minorEastAsia" w:hint="eastAsia"/>
          <w:szCs w:val="21"/>
        </w:rPr>
        <w:t>。</w:t>
      </w:r>
    </w:p>
    <w:p w:rsidR="0020557F" w:rsidRPr="00B765FB" w:rsidRDefault="0020557F" w:rsidP="0020557F">
      <w:pPr>
        <w:ind w:left="420"/>
        <w:rPr>
          <w:rFonts w:asciiTheme="minorEastAsia" w:hAnsiTheme="minorEastAsia"/>
          <w:szCs w:val="21"/>
        </w:rPr>
      </w:pPr>
      <w:r>
        <w:rPr>
          <w:rFonts w:asciiTheme="minorEastAsia" w:hAnsiTheme="minorEastAsia" w:hint="eastAsia"/>
          <w:szCs w:val="21"/>
        </w:rPr>
        <w:t>（</w:t>
      </w:r>
      <w:r>
        <w:rPr>
          <w:rFonts w:asciiTheme="minorEastAsia" w:hAnsiTheme="minorEastAsia"/>
          <w:szCs w:val="21"/>
        </w:rPr>
        <w:t>四）</w:t>
      </w:r>
      <w:r w:rsidRPr="00B765FB">
        <w:rPr>
          <w:rFonts w:asciiTheme="minorEastAsia" w:hAnsiTheme="minorEastAsia" w:hint="eastAsia"/>
          <w:szCs w:val="21"/>
        </w:rPr>
        <w:t>关于食品接触材料及制品用添加剂的使用规定</w:t>
      </w:r>
    </w:p>
    <w:p w:rsidR="0020557F" w:rsidRDefault="0020557F" w:rsidP="0020557F">
      <w:pPr>
        <w:ind w:firstLine="420"/>
        <w:rPr>
          <w:rFonts w:asciiTheme="minorEastAsia" w:hAnsiTheme="minorEastAsia"/>
          <w:szCs w:val="21"/>
        </w:rPr>
      </w:pPr>
      <w:r>
        <w:rPr>
          <w:rFonts w:asciiTheme="minorEastAsia" w:hAnsiTheme="minorEastAsia" w:hint="eastAsia"/>
          <w:szCs w:val="21"/>
        </w:rPr>
        <w:t>此部分</w:t>
      </w:r>
      <w:r w:rsidRPr="0073715E">
        <w:rPr>
          <w:rFonts w:asciiTheme="minorEastAsia" w:hAnsiTheme="minorEastAsia" w:hint="eastAsia"/>
          <w:szCs w:val="21"/>
        </w:rPr>
        <w:t>增加了对标准</w:t>
      </w:r>
      <w:r>
        <w:rPr>
          <w:rFonts w:asciiTheme="minorEastAsia" w:hAnsiTheme="minorEastAsia" w:hint="eastAsia"/>
          <w:szCs w:val="21"/>
        </w:rPr>
        <w:t>各附录</w:t>
      </w:r>
      <w:r w:rsidRPr="0073715E">
        <w:rPr>
          <w:rFonts w:asciiTheme="minorEastAsia" w:hAnsiTheme="minorEastAsia" w:hint="eastAsia"/>
          <w:szCs w:val="21"/>
        </w:rPr>
        <w:t>的使用说明，</w:t>
      </w:r>
      <w:r>
        <w:rPr>
          <w:rFonts w:asciiTheme="minorEastAsia" w:hAnsiTheme="minorEastAsia" w:hint="eastAsia"/>
          <w:szCs w:val="21"/>
        </w:rPr>
        <w:t>将原特定迁移量判定的内容“</w:t>
      </w:r>
      <w:r w:rsidRPr="0073715E">
        <w:rPr>
          <w:rFonts w:asciiTheme="minorEastAsia" w:hAnsiTheme="minorEastAsia" w:hint="eastAsia"/>
          <w:szCs w:val="21"/>
        </w:rPr>
        <w:t>食品接触材料及制品除应符合本标准中</w:t>
      </w:r>
      <w:r>
        <w:rPr>
          <w:rFonts w:asciiTheme="minorEastAsia" w:hAnsiTheme="minorEastAsia" w:hint="eastAsia"/>
          <w:szCs w:val="21"/>
        </w:rPr>
        <w:t>的规定外，还应符合相应食品接触材料及制品产品国家安全标准的规定”调整到此部分。</w:t>
      </w:r>
      <w:r>
        <w:rPr>
          <w:rFonts w:asciiTheme="minorEastAsia" w:hAnsiTheme="minorEastAsia"/>
          <w:szCs w:val="21"/>
        </w:rPr>
        <w:t>考虑</w:t>
      </w:r>
      <w:r>
        <w:rPr>
          <w:rFonts w:asciiTheme="minorEastAsia" w:hAnsiTheme="minorEastAsia" w:hint="eastAsia"/>
          <w:szCs w:val="21"/>
        </w:rPr>
        <w:t>到</w:t>
      </w:r>
      <w:r>
        <w:rPr>
          <w:rFonts w:asciiTheme="minorEastAsia" w:hAnsiTheme="minorEastAsia"/>
          <w:szCs w:val="21"/>
        </w:rPr>
        <w:t>检验方法的判定</w:t>
      </w:r>
      <w:r>
        <w:rPr>
          <w:rFonts w:asciiTheme="minorEastAsia" w:hAnsiTheme="minorEastAsia" w:hint="eastAsia"/>
          <w:szCs w:val="21"/>
        </w:rPr>
        <w:t>原则</w:t>
      </w:r>
      <w:r>
        <w:rPr>
          <w:rFonts w:asciiTheme="minorEastAsia" w:hAnsiTheme="minorEastAsia"/>
          <w:szCs w:val="21"/>
        </w:rPr>
        <w:t>不仅涉及到</w:t>
      </w:r>
      <w:r>
        <w:rPr>
          <w:rFonts w:asciiTheme="minorEastAsia" w:hAnsiTheme="minorEastAsia" w:hint="eastAsia"/>
          <w:szCs w:val="21"/>
        </w:rPr>
        <w:t>添加剂</w:t>
      </w:r>
      <w:r>
        <w:rPr>
          <w:rFonts w:asciiTheme="minorEastAsia" w:hAnsiTheme="minorEastAsia"/>
          <w:szCs w:val="21"/>
        </w:rPr>
        <w:t>，还涉及到</w:t>
      </w:r>
      <w:r>
        <w:rPr>
          <w:rFonts w:asciiTheme="minorEastAsia" w:hAnsiTheme="minorEastAsia" w:hint="eastAsia"/>
          <w:szCs w:val="21"/>
        </w:rPr>
        <w:t>除</w:t>
      </w:r>
      <w:r>
        <w:rPr>
          <w:rFonts w:asciiTheme="minorEastAsia" w:hAnsiTheme="minorEastAsia"/>
          <w:szCs w:val="21"/>
        </w:rPr>
        <w:t>添加剂以外的其他物质，因此</w:t>
      </w:r>
      <w:proofErr w:type="gramStart"/>
      <w:r>
        <w:rPr>
          <w:rFonts w:asciiTheme="minorEastAsia" w:hAnsiTheme="minorEastAsia"/>
          <w:szCs w:val="21"/>
        </w:rPr>
        <w:t>此</w:t>
      </w:r>
      <w:proofErr w:type="gramEnd"/>
      <w:r>
        <w:rPr>
          <w:rFonts w:asciiTheme="minorEastAsia" w:hAnsiTheme="minorEastAsia"/>
          <w:szCs w:val="21"/>
        </w:rPr>
        <w:t>部分</w:t>
      </w:r>
      <w:r w:rsidRPr="0073715E">
        <w:rPr>
          <w:rFonts w:asciiTheme="minorEastAsia" w:hAnsiTheme="minorEastAsia" w:hint="eastAsia"/>
          <w:szCs w:val="21"/>
        </w:rPr>
        <w:t>删除</w:t>
      </w:r>
      <w:r>
        <w:rPr>
          <w:rFonts w:asciiTheme="minorEastAsia" w:hAnsiTheme="minorEastAsia" w:hint="eastAsia"/>
          <w:szCs w:val="21"/>
        </w:rPr>
        <w:t>了原标准</w:t>
      </w:r>
      <w:r>
        <w:rPr>
          <w:rFonts w:asciiTheme="minorEastAsia" w:hAnsiTheme="minorEastAsia"/>
          <w:szCs w:val="21"/>
        </w:rPr>
        <w:t>中</w:t>
      </w:r>
      <w:r w:rsidRPr="0073715E">
        <w:rPr>
          <w:rFonts w:asciiTheme="minorEastAsia" w:hAnsiTheme="minorEastAsia" w:hint="eastAsia"/>
          <w:szCs w:val="21"/>
        </w:rPr>
        <w:t>检验方法判定的内容</w:t>
      </w:r>
      <w:r>
        <w:rPr>
          <w:rFonts w:asciiTheme="minorEastAsia" w:hAnsiTheme="minorEastAsia" w:hint="eastAsia"/>
          <w:szCs w:val="21"/>
        </w:rPr>
        <w:t>，此内容</w:t>
      </w:r>
      <w:r>
        <w:rPr>
          <w:rFonts w:asciiTheme="minorEastAsia" w:hAnsiTheme="minorEastAsia"/>
          <w:szCs w:val="21"/>
        </w:rPr>
        <w:t>计划在</w:t>
      </w:r>
      <w:r w:rsidR="00587D60">
        <w:rPr>
          <w:rFonts w:asciiTheme="minorEastAsia" w:hAnsiTheme="minorEastAsia" w:hint="eastAsia"/>
          <w:szCs w:val="21"/>
        </w:rPr>
        <w:t>其它通用</w:t>
      </w:r>
      <w:r w:rsidR="00587D60">
        <w:rPr>
          <w:rFonts w:asciiTheme="minorEastAsia" w:hAnsiTheme="minorEastAsia"/>
          <w:szCs w:val="21"/>
        </w:rPr>
        <w:t>标准</w:t>
      </w:r>
      <w:r>
        <w:rPr>
          <w:rFonts w:asciiTheme="minorEastAsia" w:hAnsiTheme="minorEastAsia" w:hint="eastAsia"/>
          <w:szCs w:val="21"/>
        </w:rPr>
        <w:t>中</w:t>
      </w:r>
      <w:r>
        <w:rPr>
          <w:rFonts w:asciiTheme="minorEastAsia" w:hAnsiTheme="minorEastAsia"/>
          <w:szCs w:val="21"/>
        </w:rPr>
        <w:t>规定</w:t>
      </w:r>
      <w:r w:rsidRPr="0073715E">
        <w:rPr>
          <w:rFonts w:asciiTheme="minorEastAsia" w:hAnsiTheme="minorEastAsia" w:hint="eastAsia"/>
          <w:szCs w:val="21"/>
        </w:rPr>
        <w:t>。</w:t>
      </w:r>
    </w:p>
    <w:p w:rsidR="0020557F" w:rsidRPr="00D63E28" w:rsidRDefault="0020557F" w:rsidP="0020557F">
      <w:pPr>
        <w:ind w:firstLineChars="200" w:firstLine="420"/>
        <w:rPr>
          <w:rFonts w:asciiTheme="minorEastAsia" w:hAnsiTheme="minorEastAsia"/>
          <w:szCs w:val="21"/>
        </w:rPr>
      </w:pPr>
      <w:r>
        <w:rPr>
          <w:rFonts w:asciiTheme="minorEastAsia" w:hAnsiTheme="minorEastAsia" w:hint="eastAsia"/>
          <w:szCs w:val="21"/>
        </w:rPr>
        <w:t>（</w:t>
      </w:r>
      <w:r>
        <w:rPr>
          <w:rFonts w:asciiTheme="minorEastAsia" w:hAnsiTheme="minorEastAsia"/>
          <w:szCs w:val="21"/>
        </w:rPr>
        <w:t>五）</w:t>
      </w:r>
      <w:r w:rsidRPr="00D63E28">
        <w:rPr>
          <w:rFonts w:asciiTheme="minorEastAsia" w:hAnsiTheme="minorEastAsia" w:hint="eastAsia"/>
          <w:szCs w:val="21"/>
        </w:rPr>
        <w:t>关于</w:t>
      </w:r>
      <w:r w:rsidRPr="00D63E28">
        <w:rPr>
          <w:rFonts w:asciiTheme="minorEastAsia" w:hAnsiTheme="minorEastAsia"/>
          <w:szCs w:val="21"/>
        </w:rPr>
        <w:t>附录A</w:t>
      </w:r>
      <w:r w:rsidRPr="00D63E28">
        <w:rPr>
          <w:rFonts w:asciiTheme="minorEastAsia" w:hAnsiTheme="minorEastAsia" w:hint="eastAsia"/>
          <w:szCs w:val="21"/>
        </w:rPr>
        <w:t>食品接触材料及制品允许使用的添加剂及使用要求</w:t>
      </w:r>
    </w:p>
    <w:p w:rsidR="0020557F" w:rsidRDefault="0020557F" w:rsidP="0020557F">
      <w:pPr>
        <w:ind w:left="420"/>
        <w:rPr>
          <w:rFonts w:asciiTheme="minorEastAsia" w:hAnsiTheme="minorEastAsia"/>
          <w:szCs w:val="21"/>
        </w:rPr>
      </w:pPr>
      <w:r>
        <w:rPr>
          <w:rFonts w:asciiTheme="minorEastAsia" w:hAnsiTheme="minorEastAsia" w:hint="eastAsia"/>
          <w:szCs w:val="21"/>
        </w:rPr>
        <w:t xml:space="preserve"> </w:t>
      </w:r>
      <w:r>
        <w:rPr>
          <w:rFonts w:asciiTheme="minorEastAsia" w:hAnsiTheme="minorEastAsia"/>
          <w:szCs w:val="21"/>
        </w:rPr>
        <w:t>1.</w:t>
      </w:r>
      <w:r>
        <w:rPr>
          <w:rFonts w:asciiTheme="minorEastAsia" w:hAnsiTheme="minorEastAsia" w:hint="eastAsia"/>
          <w:szCs w:val="21"/>
        </w:rPr>
        <w:t>关于附录</w:t>
      </w:r>
      <w:r>
        <w:rPr>
          <w:rFonts w:asciiTheme="minorEastAsia" w:hAnsiTheme="minorEastAsia"/>
          <w:szCs w:val="21"/>
        </w:rPr>
        <w:t>A结构</w:t>
      </w:r>
    </w:p>
    <w:p w:rsidR="0020557F" w:rsidRDefault="0020557F" w:rsidP="0020557F">
      <w:pPr>
        <w:ind w:firstLineChars="200" w:firstLine="420"/>
        <w:rPr>
          <w:rFonts w:asciiTheme="minorEastAsia" w:hAnsiTheme="minorEastAsia"/>
          <w:szCs w:val="21"/>
        </w:rPr>
      </w:pPr>
      <w:r>
        <w:rPr>
          <w:rFonts w:asciiTheme="minorEastAsia" w:hAnsiTheme="minorEastAsia" w:hint="eastAsia"/>
          <w:szCs w:val="21"/>
        </w:rPr>
        <w:t>为更加清晰</w:t>
      </w:r>
      <w:r>
        <w:rPr>
          <w:rFonts w:asciiTheme="minorEastAsia" w:hAnsiTheme="minorEastAsia"/>
          <w:szCs w:val="21"/>
        </w:rPr>
        <w:t>明确的规定</w:t>
      </w:r>
      <w:r>
        <w:rPr>
          <w:rFonts w:asciiTheme="minorEastAsia" w:hAnsiTheme="minorEastAsia" w:hint="eastAsia"/>
          <w:szCs w:val="21"/>
        </w:rPr>
        <w:t>各类</w:t>
      </w:r>
      <w:r>
        <w:rPr>
          <w:rFonts w:asciiTheme="minorEastAsia" w:hAnsiTheme="minorEastAsia"/>
          <w:szCs w:val="21"/>
        </w:rPr>
        <w:t>食品接触材料用添加剂的使用规定，</w:t>
      </w:r>
      <w:r>
        <w:rPr>
          <w:rFonts w:asciiTheme="minorEastAsia" w:hAnsiTheme="minorEastAsia" w:hint="eastAsia"/>
          <w:szCs w:val="21"/>
        </w:rPr>
        <w:t>以及</w:t>
      </w:r>
      <w:r>
        <w:rPr>
          <w:rFonts w:asciiTheme="minorEastAsia" w:hAnsiTheme="minorEastAsia"/>
          <w:szCs w:val="21"/>
        </w:rPr>
        <w:t>便</w:t>
      </w:r>
      <w:r>
        <w:rPr>
          <w:rFonts w:asciiTheme="minorEastAsia" w:hAnsiTheme="minorEastAsia" w:hint="eastAsia"/>
          <w:szCs w:val="21"/>
        </w:rPr>
        <w:t>于</w:t>
      </w:r>
      <w:r>
        <w:rPr>
          <w:rFonts w:asciiTheme="minorEastAsia" w:hAnsiTheme="minorEastAsia"/>
          <w:szCs w:val="21"/>
        </w:rPr>
        <w:t>使用者使用</w:t>
      </w:r>
      <w:r>
        <w:rPr>
          <w:rFonts w:asciiTheme="minorEastAsia" w:hAnsiTheme="minorEastAsia" w:hint="eastAsia"/>
          <w:szCs w:val="21"/>
        </w:rPr>
        <w:t>，</w:t>
      </w:r>
      <w:r>
        <w:rPr>
          <w:rFonts w:asciiTheme="minorEastAsia" w:hAnsiTheme="minorEastAsia"/>
          <w:szCs w:val="21"/>
        </w:rPr>
        <w:t>本标准对</w:t>
      </w:r>
      <w:r>
        <w:rPr>
          <w:rFonts w:asciiTheme="minorEastAsia" w:hAnsiTheme="minorEastAsia" w:hint="eastAsia"/>
          <w:szCs w:val="21"/>
        </w:rPr>
        <w:t>附录</w:t>
      </w:r>
      <w:r>
        <w:rPr>
          <w:rFonts w:asciiTheme="minorEastAsia" w:hAnsiTheme="minorEastAsia"/>
          <w:szCs w:val="21"/>
        </w:rPr>
        <w:t>A</w:t>
      </w:r>
      <w:r>
        <w:rPr>
          <w:rFonts w:asciiTheme="minorEastAsia" w:hAnsiTheme="minorEastAsia" w:hint="eastAsia"/>
          <w:szCs w:val="21"/>
        </w:rPr>
        <w:t>中的</w:t>
      </w:r>
      <w:r w:rsidRPr="00D63E28">
        <w:rPr>
          <w:rFonts w:asciiTheme="minorEastAsia" w:hAnsiTheme="minorEastAsia" w:hint="eastAsia"/>
          <w:szCs w:val="21"/>
        </w:rPr>
        <w:t>添加剂</w:t>
      </w:r>
      <w:r>
        <w:rPr>
          <w:rFonts w:asciiTheme="minorEastAsia" w:hAnsiTheme="minorEastAsia" w:hint="eastAsia"/>
          <w:szCs w:val="21"/>
        </w:rPr>
        <w:t>按其</w:t>
      </w:r>
      <w:r>
        <w:rPr>
          <w:rFonts w:asciiTheme="minorEastAsia" w:hAnsiTheme="minorEastAsia"/>
          <w:szCs w:val="21"/>
        </w:rPr>
        <w:t>使用范围进行了拆分，</w:t>
      </w:r>
      <w:r>
        <w:rPr>
          <w:rFonts w:asciiTheme="minorEastAsia" w:hAnsiTheme="minorEastAsia" w:hint="eastAsia"/>
          <w:szCs w:val="21"/>
        </w:rPr>
        <w:t>即</w:t>
      </w:r>
      <w:r>
        <w:rPr>
          <w:rFonts w:asciiTheme="minorEastAsia" w:hAnsiTheme="minorEastAsia"/>
          <w:szCs w:val="21"/>
        </w:rPr>
        <w:t>一类食品接触材料用的添加剂</w:t>
      </w:r>
      <w:r>
        <w:rPr>
          <w:rFonts w:asciiTheme="minorEastAsia" w:hAnsiTheme="minorEastAsia" w:hint="eastAsia"/>
          <w:szCs w:val="21"/>
        </w:rPr>
        <w:t>在</w:t>
      </w:r>
      <w:r>
        <w:rPr>
          <w:rFonts w:asciiTheme="minorEastAsia" w:hAnsiTheme="minorEastAsia"/>
          <w:szCs w:val="21"/>
        </w:rPr>
        <w:t>一个表</w:t>
      </w:r>
      <w:r>
        <w:rPr>
          <w:rFonts w:asciiTheme="minorEastAsia" w:hAnsiTheme="minorEastAsia" w:hint="eastAsia"/>
          <w:szCs w:val="21"/>
        </w:rPr>
        <w:t>中</w:t>
      </w:r>
      <w:r>
        <w:rPr>
          <w:rFonts w:asciiTheme="minorEastAsia" w:hAnsiTheme="minorEastAsia"/>
          <w:szCs w:val="21"/>
        </w:rPr>
        <w:t>规定，</w:t>
      </w:r>
      <w:r w:rsidRPr="00D63E28">
        <w:rPr>
          <w:rFonts w:asciiTheme="minorEastAsia" w:hAnsiTheme="minorEastAsia" w:hint="eastAsia"/>
          <w:szCs w:val="21"/>
        </w:rPr>
        <w:t>分别列于附录A的表A.1-表</w:t>
      </w:r>
      <w:r>
        <w:rPr>
          <w:rFonts w:asciiTheme="minorEastAsia" w:hAnsiTheme="minorEastAsia" w:hint="eastAsia"/>
          <w:szCs w:val="21"/>
        </w:rPr>
        <w:t>A.7</w:t>
      </w:r>
      <w:r w:rsidRPr="00D63E28">
        <w:rPr>
          <w:rFonts w:asciiTheme="minorEastAsia" w:hAnsiTheme="minorEastAsia" w:hint="eastAsia"/>
          <w:szCs w:val="21"/>
        </w:rPr>
        <w:t>中</w:t>
      </w:r>
      <w:r>
        <w:rPr>
          <w:rFonts w:asciiTheme="minorEastAsia" w:hAnsiTheme="minorEastAsia" w:hint="eastAsia"/>
          <w:szCs w:val="21"/>
        </w:rPr>
        <w:t>，其使用范围分别为塑</w:t>
      </w:r>
      <w:r w:rsidRPr="00DB5BB0">
        <w:rPr>
          <w:rFonts w:asciiTheme="minorEastAsia" w:hAnsiTheme="minorEastAsia" w:hint="eastAsia"/>
          <w:szCs w:val="21"/>
        </w:rPr>
        <w:t>料</w:t>
      </w:r>
      <w:r>
        <w:rPr>
          <w:rFonts w:asciiTheme="minorEastAsia" w:hAnsiTheme="minorEastAsia" w:hint="eastAsia"/>
          <w:szCs w:val="21"/>
        </w:rPr>
        <w:t>、涂层</w:t>
      </w:r>
      <w:r>
        <w:rPr>
          <w:rFonts w:asciiTheme="minorEastAsia" w:hAnsiTheme="minorEastAsia"/>
          <w:szCs w:val="21"/>
        </w:rPr>
        <w:t>、橡胶、油墨、</w:t>
      </w:r>
      <w:r>
        <w:rPr>
          <w:rFonts w:asciiTheme="minorEastAsia" w:hAnsiTheme="minorEastAsia" w:hint="eastAsia"/>
          <w:szCs w:val="21"/>
        </w:rPr>
        <w:t>粘合剂、</w:t>
      </w:r>
      <w:r>
        <w:rPr>
          <w:rFonts w:asciiTheme="minorEastAsia" w:hAnsiTheme="minorEastAsia"/>
          <w:szCs w:val="21"/>
        </w:rPr>
        <w:t>纸、</w:t>
      </w:r>
      <w:r>
        <w:rPr>
          <w:rFonts w:asciiTheme="minorEastAsia" w:hAnsiTheme="minorEastAsia" w:hint="eastAsia"/>
          <w:szCs w:val="21"/>
        </w:rPr>
        <w:t>其他</w:t>
      </w:r>
      <w:r>
        <w:rPr>
          <w:rFonts w:asciiTheme="minorEastAsia" w:hAnsiTheme="minorEastAsia"/>
          <w:szCs w:val="21"/>
        </w:rPr>
        <w:t>（</w:t>
      </w:r>
      <w:r>
        <w:rPr>
          <w:rFonts w:asciiTheme="minorEastAsia" w:hAnsiTheme="minorEastAsia" w:hint="eastAsia"/>
          <w:szCs w:val="21"/>
        </w:rPr>
        <w:t>包括</w:t>
      </w:r>
      <w:r>
        <w:rPr>
          <w:rFonts w:asciiTheme="minorEastAsia" w:hAnsiTheme="minorEastAsia"/>
          <w:szCs w:val="21"/>
        </w:rPr>
        <w:t>硅橡胶</w:t>
      </w:r>
      <w:r>
        <w:rPr>
          <w:rFonts w:asciiTheme="minorEastAsia" w:hAnsiTheme="minorEastAsia" w:hint="eastAsia"/>
          <w:szCs w:val="21"/>
        </w:rPr>
        <w:t>、纺织</w:t>
      </w:r>
      <w:r>
        <w:rPr>
          <w:rFonts w:asciiTheme="minorEastAsia" w:hAnsiTheme="minorEastAsia"/>
          <w:szCs w:val="21"/>
        </w:rPr>
        <w:t>纤维和合成纤维）</w:t>
      </w:r>
      <w:r>
        <w:rPr>
          <w:rFonts w:asciiTheme="minorEastAsia" w:hAnsiTheme="minorEastAsia" w:hint="eastAsia"/>
          <w:szCs w:val="21"/>
        </w:rPr>
        <w:t>。</w:t>
      </w:r>
    </w:p>
    <w:p w:rsidR="00367047" w:rsidRDefault="00367047" w:rsidP="00367047">
      <w:pPr>
        <w:ind w:firstLine="420"/>
        <w:rPr>
          <w:rFonts w:asciiTheme="minorEastAsia" w:hAnsiTheme="minorEastAsia"/>
          <w:szCs w:val="21"/>
        </w:rPr>
      </w:pPr>
      <w:r>
        <w:rPr>
          <w:rFonts w:asciiTheme="minorEastAsia" w:hAnsiTheme="minorEastAsia" w:hint="eastAsia"/>
          <w:szCs w:val="21"/>
        </w:rPr>
        <w:t>2.关于添加剂</w:t>
      </w:r>
      <w:r>
        <w:rPr>
          <w:rFonts w:asciiTheme="minorEastAsia" w:hAnsiTheme="minorEastAsia"/>
          <w:szCs w:val="21"/>
        </w:rPr>
        <w:t>的使用规定</w:t>
      </w:r>
    </w:p>
    <w:p w:rsidR="00367047" w:rsidRDefault="00367047" w:rsidP="00367047">
      <w:pPr>
        <w:ind w:firstLine="420"/>
        <w:rPr>
          <w:rFonts w:asciiTheme="minorEastAsia" w:hAnsiTheme="minorEastAsia"/>
          <w:szCs w:val="21"/>
        </w:rPr>
      </w:pPr>
      <w:r w:rsidRPr="007C09B3">
        <w:rPr>
          <w:rFonts w:asciiTheme="minorEastAsia" w:hAnsiTheme="minorEastAsia" w:hint="eastAsia"/>
          <w:szCs w:val="21"/>
        </w:rPr>
        <w:t>增加了对附录A各表的使用说明，包括表中添加剂的排列顺序，各栏标题的含义等；增加了对附录A和其他附录间关系的描述，指导各附录的使用。</w:t>
      </w:r>
      <w:r>
        <w:rPr>
          <w:rFonts w:asciiTheme="minorEastAsia" w:hAnsiTheme="minorEastAsia" w:hint="eastAsia"/>
          <w:szCs w:val="21"/>
        </w:rPr>
        <w:t>与原标准</w:t>
      </w:r>
      <w:r>
        <w:rPr>
          <w:rFonts w:asciiTheme="minorEastAsia" w:hAnsiTheme="minorEastAsia"/>
          <w:szCs w:val="21"/>
        </w:rPr>
        <w:t>相比，本标准</w:t>
      </w:r>
      <w:r>
        <w:rPr>
          <w:rFonts w:asciiTheme="minorEastAsia" w:hAnsiTheme="minorEastAsia" w:hint="eastAsia"/>
          <w:szCs w:val="21"/>
        </w:rPr>
        <w:t>附录</w:t>
      </w:r>
      <w:r>
        <w:rPr>
          <w:rFonts w:asciiTheme="minorEastAsia" w:hAnsiTheme="minorEastAsia"/>
          <w:szCs w:val="21"/>
        </w:rPr>
        <w:t>A中添加剂的</w:t>
      </w:r>
      <w:r>
        <w:rPr>
          <w:rFonts w:asciiTheme="minorEastAsia" w:hAnsiTheme="minorEastAsia" w:hint="eastAsia"/>
          <w:szCs w:val="21"/>
        </w:rPr>
        <w:t>使用</w:t>
      </w:r>
      <w:r>
        <w:rPr>
          <w:rFonts w:asciiTheme="minorEastAsia" w:hAnsiTheme="minorEastAsia"/>
          <w:szCs w:val="21"/>
        </w:rPr>
        <w:t>规定增加了序号、</w:t>
      </w:r>
      <w:r w:rsidRPr="0025672B">
        <w:rPr>
          <w:rFonts w:asciiTheme="minorEastAsia" w:hAnsiTheme="minorEastAsia" w:hint="eastAsia"/>
          <w:szCs w:val="21"/>
        </w:rPr>
        <w:t>特定迁移总量限量</w:t>
      </w:r>
      <w:r>
        <w:rPr>
          <w:rFonts w:asciiTheme="minorEastAsia" w:hAnsiTheme="minorEastAsia" w:hint="eastAsia"/>
          <w:szCs w:val="21"/>
        </w:rPr>
        <w:t>（SML</w:t>
      </w:r>
      <w:r>
        <w:rPr>
          <w:rFonts w:asciiTheme="minorEastAsia" w:hAnsiTheme="minorEastAsia"/>
          <w:szCs w:val="21"/>
        </w:rPr>
        <w:t>（T））</w:t>
      </w:r>
      <w:r w:rsidRPr="0025672B">
        <w:rPr>
          <w:rFonts w:asciiTheme="minorEastAsia" w:hAnsiTheme="minorEastAsia" w:hint="eastAsia"/>
          <w:szCs w:val="21"/>
        </w:rPr>
        <w:t>和特定迁移总量限量分组编号</w:t>
      </w:r>
      <w:r>
        <w:rPr>
          <w:rFonts w:asciiTheme="minorEastAsia" w:hAnsiTheme="minorEastAsia" w:hint="eastAsia"/>
          <w:szCs w:val="21"/>
        </w:rPr>
        <w:t>三栏</w:t>
      </w:r>
      <w:r>
        <w:rPr>
          <w:rFonts w:asciiTheme="minorEastAsia" w:hAnsiTheme="minorEastAsia"/>
          <w:szCs w:val="21"/>
        </w:rPr>
        <w:t>内容</w:t>
      </w:r>
      <w:r>
        <w:rPr>
          <w:rFonts w:asciiTheme="minorEastAsia" w:hAnsiTheme="minorEastAsia" w:hint="eastAsia"/>
          <w:szCs w:val="21"/>
        </w:rPr>
        <w:t>。各表</w:t>
      </w:r>
      <w:r>
        <w:rPr>
          <w:rFonts w:asciiTheme="minorEastAsia" w:hAnsiTheme="minorEastAsia"/>
          <w:szCs w:val="21"/>
        </w:rPr>
        <w:t>中添加剂的</w:t>
      </w:r>
      <w:r>
        <w:rPr>
          <w:rFonts w:asciiTheme="minorEastAsia" w:hAnsiTheme="minorEastAsia" w:hint="eastAsia"/>
          <w:szCs w:val="21"/>
        </w:rPr>
        <w:t>序号按</w:t>
      </w:r>
      <w:r>
        <w:rPr>
          <w:rFonts w:asciiTheme="minorEastAsia" w:hAnsiTheme="minorEastAsia"/>
          <w:szCs w:val="21"/>
        </w:rPr>
        <w:t>其排列顺序依次编号。</w:t>
      </w:r>
      <w:r>
        <w:rPr>
          <w:rFonts w:asciiTheme="minorEastAsia" w:hAnsiTheme="minorEastAsia" w:hint="eastAsia"/>
          <w:szCs w:val="21"/>
        </w:rPr>
        <w:t>SML</w:t>
      </w:r>
      <w:r>
        <w:rPr>
          <w:rFonts w:asciiTheme="minorEastAsia" w:hAnsiTheme="minorEastAsia"/>
          <w:szCs w:val="21"/>
        </w:rPr>
        <w:t>（T）</w:t>
      </w:r>
      <w:r>
        <w:rPr>
          <w:rFonts w:asciiTheme="minorEastAsia" w:hAnsiTheme="minorEastAsia" w:hint="eastAsia"/>
          <w:szCs w:val="21"/>
        </w:rPr>
        <w:t>一</w:t>
      </w:r>
      <w:proofErr w:type="gramStart"/>
      <w:r>
        <w:rPr>
          <w:rFonts w:asciiTheme="minorEastAsia" w:hAnsiTheme="minorEastAsia" w:hint="eastAsia"/>
          <w:szCs w:val="21"/>
        </w:rPr>
        <w:t>栏</w:t>
      </w:r>
      <w:r>
        <w:rPr>
          <w:rFonts w:asciiTheme="minorEastAsia" w:hAnsiTheme="minorEastAsia"/>
          <w:szCs w:val="21"/>
        </w:rPr>
        <w:t>规定</w:t>
      </w:r>
      <w:proofErr w:type="gramEnd"/>
      <w:r>
        <w:rPr>
          <w:rFonts w:asciiTheme="minorEastAsia" w:hAnsiTheme="minorEastAsia"/>
          <w:szCs w:val="21"/>
        </w:rPr>
        <w:t>了应符合特定迁移总量限量规定的物质及其限量。SML</w:t>
      </w:r>
      <w:r>
        <w:rPr>
          <w:rFonts w:asciiTheme="minorEastAsia" w:hAnsiTheme="minorEastAsia" w:hint="eastAsia"/>
          <w:szCs w:val="21"/>
        </w:rPr>
        <w:t>（</w:t>
      </w:r>
      <w:r>
        <w:rPr>
          <w:rFonts w:asciiTheme="minorEastAsia" w:hAnsiTheme="minorEastAsia"/>
          <w:szCs w:val="21"/>
        </w:rPr>
        <w:t>T）分组编号列出了附录B的表B.1</w:t>
      </w:r>
      <w:r>
        <w:rPr>
          <w:rFonts w:asciiTheme="minorEastAsia" w:hAnsiTheme="minorEastAsia" w:hint="eastAsia"/>
          <w:szCs w:val="21"/>
        </w:rPr>
        <w:t>中对应</w:t>
      </w:r>
      <w:r>
        <w:rPr>
          <w:rFonts w:asciiTheme="minorEastAsia" w:hAnsiTheme="minorEastAsia"/>
          <w:szCs w:val="21"/>
        </w:rPr>
        <w:t>的</w:t>
      </w:r>
      <w:r>
        <w:rPr>
          <w:rFonts w:asciiTheme="minorEastAsia" w:hAnsiTheme="minorEastAsia" w:hint="eastAsia"/>
          <w:szCs w:val="21"/>
        </w:rPr>
        <w:t>分组编号，</w:t>
      </w:r>
      <w:r>
        <w:rPr>
          <w:rFonts w:asciiTheme="minorEastAsia" w:hAnsiTheme="minorEastAsia"/>
          <w:szCs w:val="21"/>
        </w:rPr>
        <w:t>可根据此编号找到表B.1</w:t>
      </w:r>
      <w:r>
        <w:rPr>
          <w:rFonts w:asciiTheme="minorEastAsia" w:hAnsiTheme="minorEastAsia" w:hint="eastAsia"/>
          <w:szCs w:val="21"/>
        </w:rPr>
        <w:t>中</w:t>
      </w:r>
      <w:r>
        <w:rPr>
          <w:rFonts w:asciiTheme="minorEastAsia" w:hAnsiTheme="minorEastAsia"/>
          <w:szCs w:val="21"/>
        </w:rPr>
        <w:t>对应的分组中</w:t>
      </w:r>
      <w:r>
        <w:rPr>
          <w:rFonts w:asciiTheme="minorEastAsia" w:hAnsiTheme="minorEastAsia" w:hint="eastAsia"/>
          <w:szCs w:val="21"/>
        </w:rPr>
        <w:t>包括</w:t>
      </w:r>
      <w:r>
        <w:rPr>
          <w:rFonts w:asciiTheme="minorEastAsia" w:hAnsiTheme="minorEastAsia"/>
          <w:szCs w:val="21"/>
        </w:rPr>
        <w:t>的所有物质</w:t>
      </w:r>
      <w:r>
        <w:rPr>
          <w:rFonts w:asciiTheme="minorEastAsia" w:hAnsiTheme="minorEastAsia" w:hint="eastAsia"/>
          <w:szCs w:val="21"/>
        </w:rPr>
        <w:t>。</w:t>
      </w:r>
    </w:p>
    <w:p w:rsidR="00367047" w:rsidRDefault="00367047" w:rsidP="00367047">
      <w:pPr>
        <w:ind w:firstLine="420"/>
        <w:rPr>
          <w:rFonts w:asciiTheme="minorEastAsia" w:hAnsiTheme="minorEastAsia"/>
          <w:szCs w:val="21"/>
        </w:rPr>
      </w:pPr>
      <w:r>
        <w:rPr>
          <w:rFonts w:asciiTheme="minorEastAsia" w:hAnsiTheme="minorEastAsia" w:hint="eastAsia"/>
          <w:szCs w:val="21"/>
        </w:rPr>
        <w:t>表A.</w:t>
      </w:r>
      <w:r>
        <w:rPr>
          <w:rFonts w:asciiTheme="minorEastAsia" w:hAnsiTheme="minorEastAsia"/>
          <w:szCs w:val="21"/>
        </w:rPr>
        <w:t>1</w:t>
      </w:r>
      <w:r>
        <w:rPr>
          <w:rFonts w:asciiTheme="minorEastAsia" w:hAnsiTheme="minorEastAsia" w:hint="eastAsia"/>
          <w:szCs w:val="21"/>
        </w:rPr>
        <w:t>塑料类食品接触材料及制品中允许使用的添加剂列表的“最大使用量”一栏列出的添加剂可以应用的具体塑料树脂缩写，具体树脂类别仅包括现行树脂安全（卫生）标准涵盖树脂种类和其他已批准的树脂种类。</w:t>
      </w:r>
    </w:p>
    <w:p w:rsidR="0020557F" w:rsidRPr="00D63E28" w:rsidRDefault="00367047" w:rsidP="0020557F">
      <w:pPr>
        <w:ind w:left="420"/>
        <w:rPr>
          <w:rFonts w:asciiTheme="minorEastAsia" w:hAnsiTheme="minorEastAsia"/>
          <w:szCs w:val="21"/>
        </w:rPr>
      </w:pPr>
      <w:r>
        <w:rPr>
          <w:rFonts w:asciiTheme="minorEastAsia" w:hAnsiTheme="minorEastAsia"/>
          <w:szCs w:val="21"/>
        </w:rPr>
        <w:t>3</w:t>
      </w:r>
      <w:r w:rsidR="0020557F">
        <w:rPr>
          <w:rFonts w:asciiTheme="minorEastAsia" w:hAnsiTheme="minorEastAsia"/>
          <w:szCs w:val="21"/>
        </w:rPr>
        <w:t>.</w:t>
      </w:r>
      <w:r w:rsidR="0020557F">
        <w:rPr>
          <w:rFonts w:asciiTheme="minorEastAsia" w:hAnsiTheme="minorEastAsia" w:hint="eastAsia"/>
          <w:szCs w:val="21"/>
        </w:rPr>
        <w:t>关于纳入</w:t>
      </w:r>
      <w:r w:rsidR="0020557F">
        <w:rPr>
          <w:rFonts w:asciiTheme="minorEastAsia" w:hAnsiTheme="minorEastAsia"/>
          <w:szCs w:val="21"/>
        </w:rPr>
        <w:t>新批准的添加剂</w:t>
      </w:r>
      <w:r w:rsidR="0020557F">
        <w:rPr>
          <w:rFonts w:asciiTheme="minorEastAsia" w:hAnsiTheme="minorEastAsia" w:hint="eastAsia"/>
          <w:szCs w:val="21"/>
        </w:rPr>
        <w:t>品种</w:t>
      </w:r>
    </w:p>
    <w:p w:rsidR="00A82161" w:rsidRDefault="00A82161" w:rsidP="00367047">
      <w:pPr>
        <w:ind w:firstLineChars="200" w:firstLine="420"/>
        <w:rPr>
          <w:rFonts w:asciiTheme="minorEastAsia" w:hAnsiTheme="minorEastAsia"/>
          <w:szCs w:val="21"/>
        </w:rPr>
      </w:pPr>
      <w:r w:rsidRPr="00A82161">
        <w:rPr>
          <w:rFonts w:asciiTheme="minorEastAsia" w:hAnsiTheme="minorEastAsia" w:hint="eastAsia"/>
          <w:szCs w:val="21"/>
        </w:rPr>
        <w:t>本标准中列出的添加剂品种由原标准的958种扩充到1316种</w:t>
      </w:r>
      <w:r w:rsidR="00591FE0">
        <w:rPr>
          <w:rFonts w:asciiTheme="minorEastAsia" w:hAnsiTheme="minorEastAsia"/>
          <w:szCs w:val="21"/>
        </w:rPr>
        <w:t>。</w:t>
      </w:r>
      <w:r w:rsidR="00591FE0">
        <w:rPr>
          <w:rFonts w:asciiTheme="minorEastAsia" w:hAnsiTheme="minorEastAsia" w:hint="eastAsia"/>
          <w:szCs w:val="21"/>
        </w:rPr>
        <w:t>本标准</w:t>
      </w:r>
      <w:r w:rsidRPr="00A82161">
        <w:rPr>
          <w:rFonts w:asciiTheme="minorEastAsia" w:hAnsiTheme="minorEastAsia" w:hint="eastAsia"/>
          <w:szCs w:val="21"/>
        </w:rPr>
        <w:t>增加了食品包装材料清理工作和食品相关产品新品种行政许可工作批准的添加剂新品种和允许扩大使用范围、使用量的添加剂，包括原卫生部2012年第5号、2012年第11号、卫生和计划生育委员会2013年第5号、2013年第8号和2014年第14号公告的食品接触材料及制品用添加剂规定。其中，增加的添加剂新品种共365种（包括食品包装材料清理工作批准的348种和食品相关产品新品种行政许可批准的17种），扩大了使用范围和使用量的添加剂共204种。</w:t>
      </w:r>
    </w:p>
    <w:p w:rsidR="00367047" w:rsidRDefault="00367047" w:rsidP="00367047">
      <w:pPr>
        <w:ind w:firstLineChars="200" w:firstLine="420"/>
        <w:rPr>
          <w:rFonts w:asciiTheme="minorEastAsia" w:hAnsiTheme="minorEastAsia"/>
          <w:szCs w:val="21"/>
        </w:rPr>
      </w:pPr>
      <w:r>
        <w:rPr>
          <w:rFonts w:asciiTheme="minorEastAsia" w:hAnsiTheme="minorEastAsia" w:hint="eastAsia"/>
          <w:szCs w:val="21"/>
        </w:rPr>
        <w:t>4.</w:t>
      </w:r>
      <w:r w:rsidRPr="00AD37F5">
        <w:rPr>
          <w:rFonts w:asciiTheme="minorEastAsia" w:hAnsiTheme="minorEastAsia" w:hint="eastAsia"/>
          <w:szCs w:val="21"/>
        </w:rPr>
        <w:t>关于删除了部分物质</w:t>
      </w:r>
    </w:p>
    <w:p w:rsidR="00367047" w:rsidRPr="00AD37F5" w:rsidRDefault="00367047" w:rsidP="00AC0F49">
      <w:pPr>
        <w:ind w:firstLineChars="200" w:firstLine="420"/>
        <w:rPr>
          <w:rFonts w:asciiTheme="minorEastAsia" w:hAnsiTheme="minorEastAsia"/>
          <w:szCs w:val="21"/>
        </w:rPr>
      </w:pPr>
      <w:r>
        <w:rPr>
          <w:rFonts w:asciiTheme="minorEastAsia" w:hAnsiTheme="minorEastAsia" w:hint="eastAsia"/>
          <w:szCs w:val="21"/>
        </w:rPr>
        <w:t>本标准</w:t>
      </w:r>
      <w:r>
        <w:rPr>
          <w:rFonts w:asciiTheme="minorEastAsia" w:hAnsiTheme="minorEastAsia"/>
          <w:szCs w:val="21"/>
        </w:rPr>
        <w:t>共删除了</w:t>
      </w:r>
      <w:r>
        <w:rPr>
          <w:rFonts w:asciiTheme="minorEastAsia" w:hAnsiTheme="minorEastAsia" w:hint="eastAsia"/>
          <w:szCs w:val="21"/>
        </w:rPr>
        <w:t>13种</w:t>
      </w:r>
      <w:r>
        <w:rPr>
          <w:rFonts w:asciiTheme="minorEastAsia" w:hAnsiTheme="minorEastAsia"/>
          <w:szCs w:val="21"/>
        </w:rPr>
        <w:t>物质，包括4</w:t>
      </w:r>
      <w:r>
        <w:rPr>
          <w:rFonts w:asciiTheme="minorEastAsia" w:hAnsiTheme="minorEastAsia" w:hint="eastAsia"/>
          <w:szCs w:val="21"/>
        </w:rPr>
        <w:t>种邻苯二甲酸酯</w:t>
      </w:r>
      <w:r>
        <w:rPr>
          <w:rFonts w:asciiTheme="minorEastAsia" w:hAnsiTheme="minorEastAsia"/>
          <w:szCs w:val="21"/>
        </w:rPr>
        <w:t>类</w:t>
      </w:r>
      <w:r>
        <w:rPr>
          <w:rFonts w:asciiTheme="minorEastAsia" w:hAnsiTheme="minorEastAsia" w:hint="eastAsia"/>
          <w:szCs w:val="21"/>
        </w:rPr>
        <w:t>物质，1种油墨</w:t>
      </w:r>
      <w:r>
        <w:rPr>
          <w:rFonts w:asciiTheme="minorEastAsia" w:hAnsiTheme="minorEastAsia"/>
          <w:szCs w:val="21"/>
        </w:rPr>
        <w:t>中的</w:t>
      </w:r>
      <w:r>
        <w:rPr>
          <w:rFonts w:asciiTheme="minorEastAsia" w:hAnsiTheme="minorEastAsia" w:hint="eastAsia"/>
          <w:szCs w:val="21"/>
        </w:rPr>
        <w:t>物质</w:t>
      </w:r>
      <w:r>
        <w:rPr>
          <w:rFonts w:asciiTheme="minorEastAsia" w:hAnsiTheme="minorEastAsia"/>
          <w:szCs w:val="21"/>
        </w:rPr>
        <w:t>，</w:t>
      </w:r>
      <w:r>
        <w:rPr>
          <w:rFonts w:asciiTheme="minorEastAsia" w:hAnsiTheme="minorEastAsia" w:hint="eastAsia"/>
          <w:szCs w:val="21"/>
        </w:rPr>
        <w:t>6种</w:t>
      </w:r>
      <w:r w:rsidRPr="002D103D">
        <w:rPr>
          <w:rFonts w:asciiTheme="minorEastAsia" w:hAnsiTheme="minorEastAsia" w:hint="eastAsia"/>
          <w:szCs w:val="21"/>
        </w:rPr>
        <w:t>玻璃、金属、陶瓷、搪瓷中</w:t>
      </w:r>
      <w:r>
        <w:rPr>
          <w:rFonts w:asciiTheme="minorEastAsia" w:hAnsiTheme="minorEastAsia" w:hint="eastAsia"/>
          <w:szCs w:val="21"/>
        </w:rPr>
        <w:t>的</w:t>
      </w:r>
      <w:r w:rsidRPr="002D103D">
        <w:rPr>
          <w:rFonts w:asciiTheme="minorEastAsia" w:hAnsiTheme="minorEastAsia" w:hint="eastAsia"/>
          <w:szCs w:val="21"/>
        </w:rPr>
        <w:t>添加剂</w:t>
      </w:r>
      <w:r>
        <w:rPr>
          <w:rFonts w:asciiTheme="minorEastAsia" w:hAnsiTheme="minorEastAsia" w:hint="eastAsia"/>
          <w:szCs w:val="21"/>
        </w:rPr>
        <w:t>以及2种</w:t>
      </w:r>
      <w:r>
        <w:rPr>
          <w:rFonts w:asciiTheme="minorEastAsia" w:hAnsiTheme="minorEastAsia"/>
          <w:szCs w:val="21"/>
        </w:rPr>
        <w:t>水合物</w:t>
      </w:r>
      <w:r>
        <w:rPr>
          <w:rFonts w:asciiTheme="minorEastAsia" w:hAnsiTheme="minorEastAsia" w:hint="eastAsia"/>
          <w:szCs w:val="21"/>
        </w:rPr>
        <w:t>。</w:t>
      </w:r>
    </w:p>
    <w:p w:rsidR="00367047" w:rsidRPr="00AD37F5" w:rsidRDefault="00367047" w:rsidP="00367047">
      <w:pPr>
        <w:ind w:firstLineChars="200" w:firstLine="420"/>
        <w:rPr>
          <w:rFonts w:asciiTheme="minorEastAsia" w:hAnsiTheme="minorEastAsia"/>
          <w:szCs w:val="21"/>
        </w:rPr>
      </w:pPr>
      <w:r w:rsidRPr="00AD37F5">
        <w:rPr>
          <w:rFonts w:asciiTheme="minorEastAsia" w:hAnsiTheme="minorEastAsia" w:hint="eastAsia"/>
          <w:szCs w:val="21"/>
        </w:rPr>
        <w:t>鉴于</w:t>
      </w:r>
      <w:r w:rsidR="00AC0F49">
        <w:rPr>
          <w:rFonts w:asciiTheme="minorEastAsia" w:hAnsiTheme="minorEastAsia" w:hint="eastAsia"/>
          <w:szCs w:val="21"/>
        </w:rPr>
        <w:t>部分</w:t>
      </w:r>
      <w:r w:rsidR="00AC0F49">
        <w:rPr>
          <w:rFonts w:asciiTheme="minorEastAsia" w:hAnsiTheme="minorEastAsia"/>
          <w:szCs w:val="21"/>
        </w:rPr>
        <w:t>物质的</w:t>
      </w:r>
      <w:proofErr w:type="gramStart"/>
      <w:r w:rsidRPr="00AD37F5">
        <w:rPr>
          <w:rFonts w:asciiTheme="minorEastAsia" w:hAnsiTheme="minorEastAsia" w:hint="eastAsia"/>
          <w:szCs w:val="21"/>
        </w:rPr>
        <w:t>的</w:t>
      </w:r>
      <w:proofErr w:type="gramEnd"/>
      <w:r w:rsidRPr="00AD37F5">
        <w:rPr>
          <w:rFonts w:asciiTheme="minorEastAsia" w:hAnsiTheme="minorEastAsia" w:hint="eastAsia"/>
          <w:szCs w:val="21"/>
        </w:rPr>
        <w:t>潜在风险，</w:t>
      </w:r>
      <w:r w:rsidR="00AC0F49">
        <w:rPr>
          <w:rFonts w:asciiTheme="minorEastAsia" w:hAnsiTheme="minorEastAsia" w:hint="eastAsia"/>
          <w:szCs w:val="21"/>
        </w:rPr>
        <w:t>根据</w:t>
      </w:r>
      <w:r w:rsidR="00AC0F49">
        <w:rPr>
          <w:rFonts w:asciiTheme="minorEastAsia" w:hAnsiTheme="minorEastAsia"/>
          <w:szCs w:val="21"/>
        </w:rPr>
        <w:t>行业调查结果和其他国家法规情况</w:t>
      </w:r>
      <w:r w:rsidR="00AC0F49">
        <w:rPr>
          <w:rFonts w:asciiTheme="minorEastAsia" w:hAnsiTheme="minorEastAsia" w:hint="eastAsia"/>
          <w:szCs w:val="21"/>
        </w:rPr>
        <w:t>，</w:t>
      </w:r>
      <w:r w:rsidRPr="00AD37F5">
        <w:rPr>
          <w:rFonts w:asciiTheme="minorEastAsia" w:hAnsiTheme="minorEastAsia" w:hint="eastAsia"/>
          <w:szCs w:val="21"/>
        </w:rPr>
        <w:t>本标准删除了4种邻苯二甲酸酯物质</w:t>
      </w:r>
      <w:r w:rsidR="00AC0F49">
        <w:rPr>
          <w:rFonts w:asciiTheme="minorEastAsia" w:hAnsiTheme="minorEastAsia" w:hint="eastAsia"/>
          <w:szCs w:val="21"/>
        </w:rPr>
        <w:t>（</w:t>
      </w:r>
      <w:r w:rsidR="00AC0F49" w:rsidRPr="00AD37F5">
        <w:rPr>
          <w:rFonts w:asciiTheme="minorEastAsia" w:hAnsiTheme="minorEastAsia" w:hint="eastAsia"/>
          <w:szCs w:val="21"/>
        </w:rPr>
        <w:t>包括邻苯二甲酸二甲酯（DMP）、邻苯二甲酸二异丁酯、邻苯二甲酸</w:t>
      </w:r>
      <w:proofErr w:type="gramStart"/>
      <w:r w:rsidR="00AC0F49" w:rsidRPr="00AD37F5">
        <w:rPr>
          <w:rFonts w:asciiTheme="minorEastAsia" w:hAnsiTheme="minorEastAsia" w:hint="eastAsia"/>
          <w:szCs w:val="21"/>
        </w:rPr>
        <w:t>二异辛酯</w:t>
      </w:r>
      <w:proofErr w:type="gramEnd"/>
      <w:r w:rsidR="00AC0F49" w:rsidRPr="00AD37F5">
        <w:rPr>
          <w:rFonts w:asciiTheme="minorEastAsia" w:hAnsiTheme="minorEastAsia" w:hint="eastAsia"/>
          <w:szCs w:val="21"/>
        </w:rPr>
        <w:t>（DIOP）和</w:t>
      </w:r>
      <w:proofErr w:type="gramStart"/>
      <w:r w:rsidR="00AC0F49" w:rsidRPr="00AD37F5">
        <w:rPr>
          <w:rFonts w:asciiTheme="minorEastAsia" w:hAnsiTheme="minorEastAsia" w:hint="eastAsia"/>
          <w:szCs w:val="21"/>
        </w:rPr>
        <w:t>邻苯</w:t>
      </w:r>
      <w:proofErr w:type="gramEnd"/>
      <w:r w:rsidR="00AC0F49" w:rsidRPr="00AD37F5">
        <w:rPr>
          <w:rFonts w:asciiTheme="minorEastAsia" w:hAnsiTheme="minorEastAsia" w:hint="eastAsia"/>
          <w:szCs w:val="21"/>
        </w:rPr>
        <w:t>二羧酸-二-C9-11 支链烷基酯(C10 富集)（DIDP）</w:t>
      </w:r>
      <w:r w:rsidR="00AC0F49">
        <w:rPr>
          <w:rFonts w:asciiTheme="minorEastAsia" w:hAnsiTheme="minorEastAsia" w:hint="eastAsia"/>
          <w:szCs w:val="21"/>
        </w:rPr>
        <w:t>）和1种油墨</w:t>
      </w:r>
      <w:r w:rsidR="00AC0F49">
        <w:rPr>
          <w:rFonts w:asciiTheme="minorEastAsia" w:hAnsiTheme="minorEastAsia"/>
          <w:szCs w:val="21"/>
        </w:rPr>
        <w:t>中的</w:t>
      </w:r>
      <w:r w:rsidR="00AC0F49">
        <w:rPr>
          <w:rFonts w:asciiTheme="minorEastAsia" w:hAnsiTheme="minorEastAsia" w:hint="eastAsia"/>
          <w:szCs w:val="21"/>
        </w:rPr>
        <w:t>物质</w:t>
      </w:r>
      <w:r w:rsidR="00AC0F49" w:rsidRPr="00AD37F5">
        <w:rPr>
          <w:rFonts w:asciiTheme="minorEastAsia" w:hAnsiTheme="minorEastAsia" w:hint="eastAsia"/>
          <w:szCs w:val="21"/>
        </w:rPr>
        <w:t>1-乙烯基-2-吡咯烷酮（N-Vinyl-2-pyrrolidone，NVP，CAS 88-12-0）</w:t>
      </w:r>
      <w:r w:rsidRPr="00AD37F5">
        <w:rPr>
          <w:rFonts w:asciiTheme="minorEastAsia" w:hAnsiTheme="minorEastAsia" w:hint="eastAsia"/>
          <w:szCs w:val="21"/>
        </w:rPr>
        <w:t>，同时缩小了其余5种</w:t>
      </w:r>
      <w:r w:rsidR="00AC0F49">
        <w:rPr>
          <w:rFonts w:asciiTheme="minorEastAsia" w:hAnsiTheme="minorEastAsia" w:hint="eastAsia"/>
          <w:szCs w:val="21"/>
        </w:rPr>
        <w:t>邻苯二甲酸酯</w:t>
      </w:r>
      <w:r w:rsidRPr="00AD37F5">
        <w:rPr>
          <w:rFonts w:asciiTheme="minorEastAsia" w:hAnsiTheme="minorEastAsia" w:hint="eastAsia"/>
          <w:szCs w:val="21"/>
        </w:rPr>
        <w:t>物质的使用范围和限制接触的食品种类，将酒精度高于20%的食品列入限制接触的食品种类中。修订后的邻苯二甲酸酯类物质的具体规定见附件</w:t>
      </w:r>
      <w:r>
        <w:rPr>
          <w:rFonts w:asciiTheme="minorEastAsia" w:hAnsiTheme="minorEastAsia" w:hint="eastAsia"/>
          <w:szCs w:val="21"/>
        </w:rPr>
        <w:t>1</w:t>
      </w:r>
      <w:r w:rsidRPr="00AD37F5">
        <w:rPr>
          <w:rFonts w:asciiTheme="minorEastAsia" w:hAnsiTheme="minorEastAsia" w:hint="eastAsia"/>
          <w:szCs w:val="21"/>
        </w:rPr>
        <w:t>。</w:t>
      </w:r>
    </w:p>
    <w:p w:rsidR="00367047" w:rsidRPr="00AD37F5" w:rsidRDefault="00367047" w:rsidP="00367047">
      <w:pPr>
        <w:ind w:firstLineChars="200" w:firstLine="420"/>
        <w:rPr>
          <w:rFonts w:asciiTheme="minorEastAsia" w:hAnsiTheme="minorEastAsia"/>
          <w:szCs w:val="21"/>
        </w:rPr>
      </w:pPr>
      <w:r w:rsidRPr="00AD37F5">
        <w:rPr>
          <w:rFonts w:asciiTheme="minorEastAsia" w:hAnsiTheme="minorEastAsia" w:hint="eastAsia"/>
          <w:szCs w:val="21"/>
        </w:rPr>
        <w:t>原标准中列出的用于玻璃、金属、陶瓷和搪瓷四类无机材料的添加剂属于原料或会在生产中去除的生产过程处理剂，不属于添加剂范畴。且这几类材料所用添加剂一般为金属盐类，在生产加工过程中的高温下固化凝结，主要以盐类的形式迁移。因此这些材料中的</w:t>
      </w:r>
      <w:r w:rsidRPr="00AD37F5">
        <w:rPr>
          <w:rFonts w:asciiTheme="minorEastAsia" w:hAnsiTheme="minorEastAsia" w:hint="eastAsia"/>
          <w:szCs w:val="21"/>
        </w:rPr>
        <w:lastRenderedPageBreak/>
        <w:t>辅料不宜以迁移量的方式进行安全性控制，而应通过在产品安全标准中对于金属盐的迁移量来进行控制。美国、欧盟等国家和地区也是采取的此种方式对此类材料进行控制。因此，本标准删除了原标准中使用范围涉及到陶瓷、金属、玻璃和搪瓷4类材料的6种物质的使用规定。删除的物质规定见附件</w:t>
      </w:r>
      <w:r>
        <w:rPr>
          <w:rFonts w:asciiTheme="minorEastAsia" w:hAnsiTheme="minorEastAsia" w:hint="eastAsia"/>
          <w:szCs w:val="21"/>
        </w:rPr>
        <w:t>2</w:t>
      </w:r>
      <w:r w:rsidRPr="00AD37F5">
        <w:rPr>
          <w:rFonts w:asciiTheme="minorEastAsia" w:hAnsiTheme="minorEastAsia" w:hint="eastAsia"/>
          <w:szCs w:val="21"/>
        </w:rPr>
        <w:t>。</w:t>
      </w:r>
    </w:p>
    <w:p w:rsidR="00367047" w:rsidRPr="00AD37F5" w:rsidRDefault="00367047" w:rsidP="00367047">
      <w:pPr>
        <w:ind w:firstLineChars="200" w:firstLine="420"/>
        <w:rPr>
          <w:rFonts w:asciiTheme="minorEastAsia" w:hAnsiTheme="minorEastAsia"/>
          <w:szCs w:val="21"/>
        </w:rPr>
      </w:pPr>
      <w:r>
        <w:rPr>
          <w:rFonts w:asciiTheme="minorEastAsia" w:hAnsiTheme="minorEastAsia" w:hint="eastAsia"/>
          <w:szCs w:val="21"/>
        </w:rPr>
        <w:t>4</w:t>
      </w:r>
      <w:r w:rsidRPr="00AD37F5">
        <w:rPr>
          <w:rFonts w:asciiTheme="minorEastAsia" w:hAnsiTheme="minorEastAsia" w:hint="eastAsia"/>
          <w:szCs w:val="21"/>
        </w:rPr>
        <w:t>.3 关于删除了部分水合物</w:t>
      </w:r>
    </w:p>
    <w:p w:rsidR="00367047" w:rsidRDefault="00367047" w:rsidP="00367047">
      <w:pPr>
        <w:ind w:firstLineChars="200" w:firstLine="420"/>
        <w:rPr>
          <w:rFonts w:asciiTheme="minorEastAsia" w:hAnsiTheme="minorEastAsia"/>
          <w:szCs w:val="21"/>
        </w:rPr>
      </w:pPr>
      <w:r w:rsidRPr="00AD37F5">
        <w:rPr>
          <w:rFonts w:asciiTheme="minorEastAsia" w:hAnsiTheme="minorEastAsia" w:hint="eastAsia"/>
          <w:szCs w:val="21"/>
        </w:rPr>
        <w:t>由于本标准增加了原则：如附录A</w:t>
      </w:r>
      <w:r w:rsidR="006F345A">
        <w:rPr>
          <w:rFonts w:asciiTheme="minorEastAsia" w:hAnsiTheme="minorEastAsia" w:hint="eastAsia"/>
          <w:szCs w:val="21"/>
        </w:rPr>
        <w:t>中列出了某</w:t>
      </w:r>
      <w:r w:rsidRPr="00AD37F5">
        <w:rPr>
          <w:rFonts w:asciiTheme="minorEastAsia" w:hAnsiTheme="minorEastAsia" w:hint="eastAsia"/>
          <w:szCs w:val="21"/>
        </w:rPr>
        <w:t>物质，则其含结晶水物质也可以使用，故如删除了</w:t>
      </w:r>
      <w:r w:rsidR="0042364C">
        <w:rPr>
          <w:rFonts w:asciiTheme="minorEastAsia" w:hAnsiTheme="minorEastAsia" w:hint="eastAsia"/>
          <w:szCs w:val="21"/>
        </w:rPr>
        <w:t>同时</w:t>
      </w:r>
      <w:r w:rsidR="0042364C">
        <w:rPr>
          <w:rFonts w:asciiTheme="minorEastAsia" w:hAnsiTheme="minorEastAsia"/>
          <w:szCs w:val="21"/>
        </w:rPr>
        <w:t>列出物质本身和水合物的</w:t>
      </w:r>
      <w:r w:rsidRPr="00AD37F5">
        <w:rPr>
          <w:rFonts w:asciiTheme="minorEastAsia" w:hAnsiTheme="minorEastAsia" w:hint="eastAsia"/>
          <w:szCs w:val="21"/>
        </w:rPr>
        <w:t>柠檬酸</w:t>
      </w:r>
      <w:proofErr w:type="gramStart"/>
      <w:r w:rsidRPr="00AD37F5">
        <w:rPr>
          <w:rFonts w:asciiTheme="minorEastAsia" w:hAnsiTheme="minorEastAsia" w:hint="eastAsia"/>
          <w:szCs w:val="21"/>
        </w:rPr>
        <w:t>一</w:t>
      </w:r>
      <w:proofErr w:type="gramEnd"/>
      <w:r w:rsidRPr="00AD37F5">
        <w:rPr>
          <w:rFonts w:asciiTheme="minorEastAsia" w:hAnsiTheme="minorEastAsia" w:hint="eastAsia"/>
          <w:szCs w:val="21"/>
        </w:rPr>
        <w:t>水合物（CAS号5949-29-1）和水合二氧化硅（CAS号10279-57-9）。</w:t>
      </w:r>
    </w:p>
    <w:p w:rsidR="0020557F" w:rsidRDefault="00367047" w:rsidP="0020557F">
      <w:pPr>
        <w:ind w:firstLine="420"/>
        <w:rPr>
          <w:rFonts w:asciiTheme="minorEastAsia" w:hAnsiTheme="minorEastAsia"/>
          <w:szCs w:val="21"/>
        </w:rPr>
      </w:pPr>
      <w:r>
        <w:rPr>
          <w:rFonts w:asciiTheme="minorEastAsia" w:hAnsiTheme="minorEastAsia"/>
          <w:szCs w:val="21"/>
        </w:rPr>
        <w:t>5</w:t>
      </w:r>
      <w:r w:rsidR="0020557F">
        <w:rPr>
          <w:rFonts w:asciiTheme="minorEastAsia" w:hAnsiTheme="minorEastAsia"/>
          <w:szCs w:val="21"/>
        </w:rPr>
        <w:t>.</w:t>
      </w:r>
      <w:r w:rsidR="0020557F">
        <w:rPr>
          <w:rFonts w:asciiTheme="minorEastAsia" w:hAnsiTheme="minorEastAsia" w:hint="eastAsia"/>
          <w:szCs w:val="21"/>
        </w:rPr>
        <w:t>关于</w:t>
      </w:r>
      <w:r w:rsidR="0020557F">
        <w:rPr>
          <w:rFonts w:asciiTheme="minorEastAsia" w:hAnsiTheme="minorEastAsia"/>
          <w:szCs w:val="21"/>
        </w:rPr>
        <w:t>扩大允许</w:t>
      </w:r>
      <w:r w:rsidR="0020557F">
        <w:rPr>
          <w:rFonts w:asciiTheme="minorEastAsia" w:hAnsiTheme="minorEastAsia" w:hint="eastAsia"/>
          <w:szCs w:val="21"/>
        </w:rPr>
        <w:t>用作食品接触材料及制品用添加剂的</w:t>
      </w:r>
      <w:r w:rsidR="0020557F">
        <w:rPr>
          <w:rFonts w:asciiTheme="minorEastAsia" w:hAnsiTheme="minorEastAsia"/>
          <w:szCs w:val="21"/>
        </w:rPr>
        <w:t>范围</w:t>
      </w:r>
    </w:p>
    <w:p w:rsidR="0020557F" w:rsidRDefault="0020557F" w:rsidP="0020557F">
      <w:pPr>
        <w:ind w:firstLine="420"/>
        <w:rPr>
          <w:rFonts w:asciiTheme="minorEastAsia" w:hAnsiTheme="minorEastAsia"/>
          <w:szCs w:val="21"/>
        </w:rPr>
      </w:pPr>
      <w:r>
        <w:rPr>
          <w:rFonts w:asciiTheme="minorEastAsia" w:hAnsiTheme="minorEastAsia" w:hint="eastAsia"/>
          <w:szCs w:val="21"/>
        </w:rPr>
        <w:t>考虑</w:t>
      </w:r>
      <w:r>
        <w:rPr>
          <w:rFonts w:asciiTheme="minorEastAsia" w:hAnsiTheme="minorEastAsia"/>
          <w:szCs w:val="21"/>
        </w:rPr>
        <w:t>到</w:t>
      </w:r>
      <w:r>
        <w:rPr>
          <w:rFonts w:asciiTheme="minorEastAsia" w:hAnsiTheme="minorEastAsia" w:hint="eastAsia"/>
          <w:szCs w:val="21"/>
        </w:rPr>
        <w:t>部分</w:t>
      </w:r>
      <w:r>
        <w:rPr>
          <w:rFonts w:asciiTheme="minorEastAsia" w:hAnsiTheme="minorEastAsia"/>
          <w:szCs w:val="21"/>
        </w:rPr>
        <w:t>未列于本标准中的</w:t>
      </w:r>
      <w:r>
        <w:rPr>
          <w:rFonts w:asciiTheme="minorEastAsia" w:hAnsiTheme="minorEastAsia" w:hint="eastAsia"/>
          <w:szCs w:val="21"/>
        </w:rPr>
        <w:t>物质已经</w:t>
      </w:r>
      <w:r>
        <w:rPr>
          <w:rFonts w:asciiTheme="minorEastAsia" w:hAnsiTheme="minorEastAsia"/>
          <w:szCs w:val="21"/>
        </w:rPr>
        <w:t>充分技术验证</w:t>
      </w:r>
      <w:r>
        <w:rPr>
          <w:rFonts w:asciiTheme="minorEastAsia" w:hAnsiTheme="minorEastAsia" w:hint="eastAsia"/>
          <w:szCs w:val="21"/>
        </w:rPr>
        <w:t>可以安全的用作</w:t>
      </w:r>
      <w:r>
        <w:rPr>
          <w:rFonts w:asciiTheme="minorEastAsia" w:hAnsiTheme="minorEastAsia"/>
          <w:szCs w:val="21"/>
        </w:rPr>
        <w:t>食品接触材料用</w:t>
      </w:r>
      <w:r>
        <w:rPr>
          <w:rFonts w:asciiTheme="minorEastAsia" w:hAnsiTheme="minorEastAsia" w:hint="eastAsia"/>
          <w:szCs w:val="21"/>
        </w:rPr>
        <w:t>添加剂，参考</w:t>
      </w:r>
      <w:r>
        <w:rPr>
          <w:rFonts w:asciiTheme="minorEastAsia" w:hAnsiTheme="minorEastAsia"/>
          <w:szCs w:val="21"/>
        </w:rPr>
        <w:t>欧盟和美国对于食品接触材料的部分管理规定，本标准</w:t>
      </w:r>
      <w:r>
        <w:rPr>
          <w:rFonts w:asciiTheme="minorEastAsia" w:hAnsiTheme="minorEastAsia" w:hint="eastAsia"/>
          <w:szCs w:val="21"/>
        </w:rPr>
        <w:t>扩大</w:t>
      </w:r>
      <w:r>
        <w:rPr>
          <w:rFonts w:asciiTheme="minorEastAsia" w:hAnsiTheme="minorEastAsia"/>
          <w:szCs w:val="21"/>
        </w:rPr>
        <w:t>了允许</w:t>
      </w:r>
      <w:r>
        <w:rPr>
          <w:rFonts w:asciiTheme="minorEastAsia" w:hAnsiTheme="minorEastAsia" w:hint="eastAsia"/>
          <w:szCs w:val="21"/>
        </w:rPr>
        <w:t>用作食品接触材料及制品用添加剂的</w:t>
      </w:r>
      <w:r>
        <w:rPr>
          <w:rFonts w:asciiTheme="minorEastAsia" w:hAnsiTheme="minorEastAsia"/>
          <w:szCs w:val="21"/>
        </w:rPr>
        <w:t>范围</w:t>
      </w:r>
      <w:r>
        <w:rPr>
          <w:rFonts w:asciiTheme="minorEastAsia" w:hAnsiTheme="minorEastAsia" w:hint="eastAsia"/>
          <w:szCs w:val="21"/>
        </w:rPr>
        <w:t>，即</w:t>
      </w:r>
      <w:r>
        <w:rPr>
          <w:rFonts w:asciiTheme="minorEastAsia" w:hAnsiTheme="minorEastAsia"/>
          <w:szCs w:val="21"/>
        </w:rPr>
        <w:t>除了本标准</w:t>
      </w:r>
      <w:r>
        <w:rPr>
          <w:rFonts w:asciiTheme="minorEastAsia" w:hAnsiTheme="minorEastAsia" w:hint="eastAsia"/>
          <w:szCs w:val="21"/>
        </w:rPr>
        <w:t>附录</w:t>
      </w:r>
      <w:r>
        <w:rPr>
          <w:rFonts w:asciiTheme="minorEastAsia" w:hAnsiTheme="minorEastAsia"/>
          <w:szCs w:val="21"/>
        </w:rPr>
        <w:t>A中列出的</w:t>
      </w:r>
      <w:r w:rsidRPr="00825E56">
        <w:rPr>
          <w:rFonts w:asciiTheme="minorEastAsia" w:hAnsiTheme="minorEastAsia" w:hint="eastAsia"/>
          <w:szCs w:val="21"/>
        </w:rPr>
        <w:t>物质</w:t>
      </w:r>
      <w:r>
        <w:rPr>
          <w:rFonts w:asciiTheme="minorEastAsia" w:hAnsiTheme="minorEastAsia" w:hint="eastAsia"/>
          <w:szCs w:val="21"/>
        </w:rPr>
        <w:t>之外</w:t>
      </w:r>
      <w:r>
        <w:rPr>
          <w:rFonts w:asciiTheme="minorEastAsia" w:hAnsiTheme="minorEastAsia"/>
          <w:szCs w:val="21"/>
        </w:rPr>
        <w:t>，还可以使用以下</w:t>
      </w:r>
      <w:r>
        <w:rPr>
          <w:rFonts w:asciiTheme="minorEastAsia" w:hAnsiTheme="minorEastAsia" w:hint="eastAsia"/>
          <w:szCs w:val="21"/>
        </w:rPr>
        <w:t>未列于</w:t>
      </w:r>
      <w:r>
        <w:rPr>
          <w:rFonts w:asciiTheme="minorEastAsia" w:hAnsiTheme="minorEastAsia"/>
          <w:szCs w:val="21"/>
        </w:rPr>
        <w:t>本标准中的物质，包括</w:t>
      </w:r>
      <w:r>
        <w:rPr>
          <w:rFonts w:asciiTheme="minorEastAsia" w:hAnsiTheme="minorEastAsia" w:hint="eastAsia"/>
          <w:szCs w:val="21"/>
        </w:rPr>
        <w:t>：</w:t>
      </w:r>
      <w:r w:rsidRPr="00825E56">
        <w:rPr>
          <w:rFonts w:asciiTheme="minorEastAsia" w:hAnsiTheme="minorEastAsia" w:hint="eastAsia"/>
          <w:szCs w:val="21"/>
        </w:rPr>
        <w:t>在不对食品本身产生技术功能的情况下，在食品安全国家标准《食品添加剂使用标准》（GB 2760）的表A.2中列出的物质</w:t>
      </w:r>
      <w:r w:rsidR="009275FE">
        <w:rPr>
          <w:rFonts w:asciiTheme="minorEastAsia" w:hAnsiTheme="minorEastAsia" w:hint="eastAsia"/>
          <w:szCs w:val="21"/>
        </w:rPr>
        <w:t>；</w:t>
      </w:r>
      <w:r w:rsidRPr="00825E56">
        <w:rPr>
          <w:rFonts w:asciiTheme="minorEastAsia" w:hAnsiTheme="minorEastAsia" w:hint="eastAsia"/>
          <w:szCs w:val="21"/>
        </w:rPr>
        <w:t>附录A中列出的酸</w:t>
      </w:r>
      <w:bookmarkStart w:id="3" w:name="OLE_LINK1"/>
      <w:r w:rsidRPr="00825E56">
        <w:rPr>
          <w:rFonts w:asciiTheme="minorEastAsia" w:hAnsiTheme="minorEastAsia" w:hint="eastAsia"/>
          <w:szCs w:val="21"/>
        </w:rPr>
        <w:t>、醇或酚类物质</w:t>
      </w:r>
      <w:bookmarkEnd w:id="3"/>
      <w:r>
        <w:rPr>
          <w:rFonts w:asciiTheme="minorEastAsia" w:hAnsiTheme="minorEastAsia" w:hint="eastAsia"/>
          <w:szCs w:val="21"/>
        </w:rPr>
        <w:t>的</w:t>
      </w:r>
      <w:r w:rsidRPr="00825E56">
        <w:rPr>
          <w:rFonts w:asciiTheme="minorEastAsia" w:hAnsiTheme="minorEastAsia" w:hint="eastAsia"/>
          <w:szCs w:val="21"/>
        </w:rPr>
        <w:t>钠盐、钾盐和钙盐</w:t>
      </w:r>
      <w:r w:rsidR="009275FE">
        <w:rPr>
          <w:rFonts w:asciiTheme="minorEastAsia" w:hAnsiTheme="minorEastAsia" w:hint="eastAsia"/>
          <w:szCs w:val="21"/>
        </w:rPr>
        <w:t>；</w:t>
      </w:r>
      <w:r w:rsidRPr="00825E56">
        <w:rPr>
          <w:rFonts w:asciiTheme="minorEastAsia" w:hAnsiTheme="minorEastAsia" w:hint="eastAsia"/>
          <w:szCs w:val="21"/>
        </w:rPr>
        <w:t>附录A</w:t>
      </w:r>
      <w:r w:rsidR="00587D60">
        <w:rPr>
          <w:rFonts w:asciiTheme="minorEastAsia" w:hAnsiTheme="minorEastAsia" w:hint="eastAsia"/>
          <w:szCs w:val="21"/>
        </w:rPr>
        <w:t>中列出的</w:t>
      </w:r>
      <w:r w:rsidRPr="00825E56">
        <w:rPr>
          <w:rFonts w:asciiTheme="minorEastAsia" w:hAnsiTheme="minorEastAsia" w:hint="eastAsia"/>
          <w:szCs w:val="21"/>
        </w:rPr>
        <w:t>物质的含结晶水物质</w:t>
      </w:r>
      <w:r w:rsidR="009275FE">
        <w:rPr>
          <w:rFonts w:asciiTheme="minorEastAsia" w:hAnsiTheme="minorEastAsia" w:hint="eastAsia"/>
          <w:szCs w:val="21"/>
        </w:rPr>
        <w:t>；</w:t>
      </w:r>
      <w:r w:rsidRPr="00825E56">
        <w:rPr>
          <w:rFonts w:asciiTheme="minorEastAsia" w:hAnsiTheme="minorEastAsia" w:hint="eastAsia"/>
          <w:szCs w:val="21"/>
        </w:rPr>
        <w:t>允许用于食品接触材料及制品的分子量</w:t>
      </w:r>
      <w:bookmarkStart w:id="4" w:name="OLE_LINK5"/>
      <w:bookmarkStart w:id="5" w:name="OLE_LINK6"/>
      <w:r w:rsidRPr="00825E56">
        <w:rPr>
          <w:rFonts w:asciiTheme="minorEastAsia" w:hAnsiTheme="minorEastAsia" w:hint="eastAsia"/>
          <w:szCs w:val="21"/>
        </w:rPr>
        <w:t>大于1000</w:t>
      </w:r>
      <w:r>
        <w:rPr>
          <w:rFonts w:asciiTheme="minorEastAsia" w:hAnsiTheme="minorEastAsia" w:hint="eastAsia"/>
          <w:szCs w:val="21"/>
        </w:rPr>
        <w:t>道尔顿的树脂</w:t>
      </w:r>
      <w:bookmarkEnd w:id="4"/>
      <w:bookmarkEnd w:id="5"/>
      <w:r>
        <w:rPr>
          <w:rFonts w:asciiTheme="minorEastAsia" w:hAnsiTheme="minorEastAsia" w:hint="eastAsia"/>
          <w:szCs w:val="21"/>
        </w:rPr>
        <w:t>（微生物发酵生成的大分子物质除外）。</w:t>
      </w:r>
    </w:p>
    <w:p w:rsidR="0020557F" w:rsidRPr="001D535C" w:rsidRDefault="00367047" w:rsidP="001D535C">
      <w:pPr>
        <w:ind w:firstLineChars="200" w:firstLine="420"/>
        <w:rPr>
          <w:rFonts w:asciiTheme="minorEastAsia" w:hAnsiTheme="minorEastAsia"/>
          <w:szCs w:val="21"/>
        </w:rPr>
      </w:pPr>
      <w:r>
        <w:rPr>
          <w:rFonts w:asciiTheme="minorEastAsia" w:hAnsiTheme="minorEastAsia" w:hint="eastAsia"/>
          <w:szCs w:val="21"/>
        </w:rPr>
        <w:t>6</w:t>
      </w:r>
      <w:r w:rsidR="001D535C">
        <w:rPr>
          <w:rFonts w:asciiTheme="minorEastAsia" w:hAnsiTheme="minorEastAsia" w:hint="eastAsia"/>
          <w:szCs w:val="21"/>
        </w:rPr>
        <w:t>.</w:t>
      </w:r>
      <w:r w:rsidR="0020557F" w:rsidRPr="001D535C">
        <w:rPr>
          <w:rFonts w:asciiTheme="minorEastAsia" w:hAnsiTheme="minorEastAsia" w:hint="eastAsia"/>
          <w:szCs w:val="21"/>
        </w:rPr>
        <w:t>关于将</w:t>
      </w:r>
      <w:r w:rsidR="0020557F" w:rsidRPr="001D535C">
        <w:rPr>
          <w:rFonts w:asciiTheme="minorEastAsia" w:hAnsiTheme="minorEastAsia"/>
          <w:szCs w:val="21"/>
        </w:rPr>
        <w:t>SML</w:t>
      </w:r>
      <w:r w:rsidR="0020557F" w:rsidRPr="001D535C">
        <w:rPr>
          <w:rFonts w:asciiTheme="minorEastAsia" w:hAnsiTheme="minorEastAsia" w:hint="eastAsia"/>
          <w:szCs w:val="21"/>
        </w:rPr>
        <w:t>修订</w:t>
      </w:r>
      <w:r w:rsidR="0020557F" w:rsidRPr="001D535C">
        <w:rPr>
          <w:rFonts w:asciiTheme="minorEastAsia" w:hAnsiTheme="minorEastAsia"/>
          <w:szCs w:val="21"/>
        </w:rPr>
        <w:t>为SML（T）的情况</w:t>
      </w:r>
    </w:p>
    <w:p w:rsidR="0020557F" w:rsidRPr="007C09B3" w:rsidRDefault="0020557F" w:rsidP="0020557F">
      <w:pPr>
        <w:ind w:firstLineChars="200" w:firstLine="420"/>
        <w:rPr>
          <w:rFonts w:asciiTheme="minorEastAsia" w:hAnsiTheme="minorEastAsia"/>
          <w:szCs w:val="21"/>
        </w:rPr>
      </w:pPr>
      <w:r>
        <w:rPr>
          <w:rFonts w:asciiTheme="minorEastAsia" w:hAnsiTheme="minorEastAsia" w:hint="eastAsia"/>
          <w:szCs w:val="21"/>
        </w:rPr>
        <w:t>原标准</w:t>
      </w:r>
      <w:r>
        <w:rPr>
          <w:rFonts w:asciiTheme="minorEastAsia" w:hAnsiTheme="minorEastAsia"/>
          <w:szCs w:val="21"/>
        </w:rPr>
        <w:t>中</w:t>
      </w:r>
      <w:r>
        <w:rPr>
          <w:rFonts w:asciiTheme="minorEastAsia" w:hAnsiTheme="minorEastAsia" w:hint="eastAsia"/>
          <w:szCs w:val="21"/>
        </w:rPr>
        <w:t>对于</w:t>
      </w:r>
      <w:r>
        <w:rPr>
          <w:rFonts w:asciiTheme="minorEastAsia" w:hAnsiTheme="minorEastAsia"/>
          <w:szCs w:val="21"/>
        </w:rPr>
        <w:t>部分</w:t>
      </w:r>
      <w:r>
        <w:rPr>
          <w:rFonts w:asciiTheme="minorEastAsia" w:hAnsiTheme="minorEastAsia" w:hint="eastAsia"/>
          <w:szCs w:val="21"/>
        </w:rPr>
        <w:t>特定迁移限量应通过</w:t>
      </w:r>
      <w:r>
        <w:rPr>
          <w:rFonts w:asciiTheme="minorEastAsia" w:hAnsiTheme="minorEastAsia"/>
          <w:szCs w:val="21"/>
        </w:rPr>
        <w:t>控制多个物质</w:t>
      </w:r>
      <w:r>
        <w:rPr>
          <w:rFonts w:asciiTheme="minorEastAsia" w:hAnsiTheme="minorEastAsia" w:hint="eastAsia"/>
          <w:szCs w:val="21"/>
        </w:rPr>
        <w:t>迁移</w:t>
      </w:r>
      <w:r>
        <w:rPr>
          <w:rFonts w:asciiTheme="minorEastAsia" w:hAnsiTheme="minorEastAsia"/>
          <w:szCs w:val="21"/>
        </w:rPr>
        <w:t>总量限量方式控制的物质采取</w:t>
      </w:r>
      <w:r>
        <w:rPr>
          <w:rFonts w:asciiTheme="minorEastAsia" w:hAnsiTheme="minorEastAsia" w:hint="eastAsia"/>
          <w:szCs w:val="21"/>
        </w:rPr>
        <w:t>的</w:t>
      </w:r>
      <w:r>
        <w:rPr>
          <w:rFonts w:asciiTheme="minorEastAsia" w:hAnsiTheme="minorEastAsia"/>
          <w:szCs w:val="21"/>
        </w:rPr>
        <w:t>是</w:t>
      </w:r>
      <w:r>
        <w:rPr>
          <w:rFonts w:asciiTheme="minorEastAsia" w:hAnsiTheme="minorEastAsia" w:hint="eastAsia"/>
          <w:szCs w:val="21"/>
        </w:rPr>
        <w:t>在</w:t>
      </w:r>
      <w:r>
        <w:rPr>
          <w:rFonts w:asciiTheme="minorEastAsia" w:hAnsiTheme="minorEastAsia"/>
          <w:szCs w:val="21"/>
        </w:rPr>
        <w:t>各个物质中规定特定迁移限量（</w:t>
      </w:r>
      <w:r>
        <w:rPr>
          <w:rFonts w:asciiTheme="minorEastAsia" w:hAnsiTheme="minorEastAsia" w:hint="eastAsia"/>
          <w:szCs w:val="21"/>
        </w:rPr>
        <w:t>SML</w:t>
      </w:r>
      <w:r>
        <w:rPr>
          <w:rFonts w:asciiTheme="minorEastAsia" w:hAnsiTheme="minorEastAsia"/>
          <w:szCs w:val="21"/>
        </w:rPr>
        <w:t>）</w:t>
      </w:r>
      <w:r>
        <w:rPr>
          <w:rFonts w:asciiTheme="minorEastAsia" w:hAnsiTheme="minorEastAsia" w:hint="eastAsia"/>
          <w:szCs w:val="21"/>
        </w:rPr>
        <w:t>的</w:t>
      </w:r>
      <w:r>
        <w:rPr>
          <w:rFonts w:asciiTheme="minorEastAsia" w:hAnsiTheme="minorEastAsia"/>
          <w:szCs w:val="21"/>
        </w:rPr>
        <w:t>形式</w:t>
      </w:r>
      <w:r>
        <w:rPr>
          <w:rFonts w:asciiTheme="minorEastAsia" w:hAnsiTheme="minorEastAsia" w:hint="eastAsia"/>
          <w:szCs w:val="21"/>
        </w:rPr>
        <w:t>，</w:t>
      </w:r>
      <w:r>
        <w:rPr>
          <w:rFonts w:asciiTheme="minorEastAsia" w:hAnsiTheme="minorEastAsia"/>
          <w:szCs w:val="21"/>
        </w:rPr>
        <w:t>同时注明</w:t>
      </w:r>
      <w:r>
        <w:rPr>
          <w:rFonts w:asciiTheme="minorEastAsia" w:hAnsiTheme="minorEastAsia" w:hint="eastAsia"/>
          <w:szCs w:val="21"/>
        </w:rPr>
        <w:t>应</w:t>
      </w:r>
      <w:r>
        <w:rPr>
          <w:rFonts w:asciiTheme="minorEastAsia" w:hAnsiTheme="minorEastAsia"/>
          <w:szCs w:val="21"/>
        </w:rPr>
        <w:t>符合此限量</w:t>
      </w:r>
      <w:r>
        <w:rPr>
          <w:rFonts w:asciiTheme="minorEastAsia" w:hAnsiTheme="minorEastAsia" w:hint="eastAsia"/>
          <w:szCs w:val="21"/>
        </w:rPr>
        <w:t>的对象</w:t>
      </w:r>
      <w:r>
        <w:rPr>
          <w:rFonts w:asciiTheme="minorEastAsia" w:hAnsiTheme="minorEastAsia"/>
          <w:szCs w:val="21"/>
        </w:rPr>
        <w:t>应</w:t>
      </w:r>
      <w:r>
        <w:rPr>
          <w:rFonts w:asciiTheme="minorEastAsia" w:hAnsiTheme="minorEastAsia" w:hint="eastAsia"/>
          <w:szCs w:val="21"/>
        </w:rPr>
        <w:t>为</w:t>
      </w:r>
      <w:r>
        <w:rPr>
          <w:rFonts w:asciiTheme="minorEastAsia" w:hAnsiTheme="minorEastAsia"/>
          <w:szCs w:val="21"/>
        </w:rPr>
        <w:t>此物质与其他</w:t>
      </w:r>
      <w:r>
        <w:rPr>
          <w:rFonts w:asciiTheme="minorEastAsia" w:hAnsiTheme="minorEastAsia" w:hint="eastAsia"/>
          <w:szCs w:val="21"/>
        </w:rPr>
        <w:t>相关</w:t>
      </w:r>
      <w:r>
        <w:rPr>
          <w:rFonts w:asciiTheme="minorEastAsia" w:hAnsiTheme="minorEastAsia"/>
          <w:szCs w:val="21"/>
        </w:rPr>
        <w:t>物质的迁移量之</w:t>
      </w:r>
      <w:proofErr w:type="gramStart"/>
      <w:r>
        <w:rPr>
          <w:rFonts w:asciiTheme="minorEastAsia" w:hAnsiTheme="minorEastAsia"/>
          <w:szCs w:val="21"/>
        </w:rPr>
        <w:t>和</w:t>
      </w:r>
      <w:proofErr w:type="gramEnd"/>
      <w:r>
        <w:rPr>
          <w:rFonts w:asciiTheme="minorEastAsia" w:hAnsiTheme="minorEastAsia" w:hint="eastAsia"/>
          <w:szCs w:val="21"/>
        </w:rPr>
        <w:t>。此种</w:t>
      </w:r>
      <w:r>
        <w:rPr>
          <w:rFonts w:asciiTheme="minorEastAsia" w:hAnsiTheme="minorEastAsia"/>
          <w:szCs w:val="21"/>
        </w:rPr>
        <w:t>表示形式首先不能</w:t>
      </w:r>
      <w:r>
        <w:rPr>
          <w:rFonts w:asciiTheme="minorEastAsia" w:hAnsiTheme="minorEastAsia" w:hint="eastAsia"/>
          <w:szCs w:val="21"/>
        </w:rPr>
        <w:t>科学</w:t>
      </w:r>
      <w:r>
        <w:rPr>
          <w:rFonts w:asciiTheme="minorEastAsia" w:hAnsiTheme="minorEastAsia"/>
          <w:szCs w:val="21"/>
        </w:rPr>
        <w:t>控制物质迁移量，</w:t>
      </w:r>
      <w:r>
        <w:rPr>
          <w:rFonts w:asciiTheme="minorEastAsia" w:hAnsiTheme="minorEastAsia" w:hint="eastAsia"/>
          <w:szCs w:val="21"/>
        </w:rPr>
        <w:t>其次操作和</w:t>
      </w:r>
      <w:r>
        <w:rPr>
          <w:rFonts w:asciiTheme="minorEastAsia" w:hAnsiTheme="minorEastAsia"/>
          <w:szCs w:val="21"/>
        </w:rPr>
        <w:t>使用</w:t>
      </w:r>
      <w:r>
        <w:rPr>
          <w:rFonts w:asciiTheme="minorEastAsia" w:hAnsiTheme="minorEastAsia" w:hint="eastAsia"/>
          <w:szCs w:val="21"/>
        </w:rPr>
        <w:t>繁琐。因此</w:t>
      </w:r>
      <w:r>
        <w:rPr>
          <w:rFonts w:asciiTheme="minorEastAsia" w:hAnsiTheme="minorEastAsia"/>
          <w:szCs w:val="21"/>
        </w:rPr>
        <w:t>，本标准</w:t>
      </w:r>
      <w:r>
        <w:rPr>
          <w:rFonts w:asciiTheme="minorEastAsia" w:hAnsiTheme="minorEastAsia" w:hint="eastAsia"/>
          <w:szCs w:val="21"/>
        </w:rPr>
        <w:t>参考</w:t>
      </w:r>
      <w:r>
        <w:rPr>
          <w:rFonts w:asciiTheme="minorEastAsia" w:hAnsiTheme="minorEastAsia"/>
          <w:szCs w:val="21"/>
        </w:rPr>
        <w:t>欧盟</w:t>
      </w:r>
      <w:r>
        <w:rPr>
          <w:rFonts w:asciiTheme="minorEastAsia" w:hAnsiTheme="minorEastAsia" w:hint="eastAsia"/>
          <w:szCs w:val="21"/>
        </w:rPr>
        <w:t>塑料</w:t>
      </w:r>
      <w:r>
        <w:rPr>
          <w:rFonts w:asciiTheme="minorEastAsia" w:hAnsiTheme="minorEastAsia"/>
          <w:szCs w:val="21"/>
        </w:rPr>
        <w:t>食品接触</w:t>
      </w:r>
      <w:r>
        <w:rPr>
          <w:rFonts w:asciiTheme="minorEastAsia" w:hAnsiTheme="minorEastAsia" w:hint="eastAsia"/>
          <w:szCs w:val="21"/>
        </w:rPr>
        <w:t>材料</w:t>
      </w:r>
      <w:r>
        <w:rPr>
          <w:rFonts w:asciiTheme="minorEastAsia" w:hAnsiTheme="minorEastAsia"/>
          <w:szCs w:val="21"/>
        </w:rPr>
        <w:t>法规，引入SML（</w:t>
      </w:r>
      <w:r>
        <w:rPr>
          <w:rFonts w:asciiTheme="minorEastAsia" w:hAnsiTheme="minorEastAsia" w:hint="eastAsia"/>
          <w:szCs w:val="21"/>
        </w:rPr>
        <w:t>T</w:t>
      </w:r>
      <w:r>
        <w:rPr>
          <w:rFonts w:asciiTheme="minorEastAsia" w:hAnsiTheme="minorEastAsia"/>
          <w:szCs w:val="21"/>
        </w:rPr>
        <w:t>）</w:t>
      </w:r>
      <w:r>
        <w:rPr>
          <w:rFonts w:asciiTheme="minorEastAsia" w:hAnsiTheme="minorEastAsia" w:hint="eastAsia"/>
          <w:szCs w:val="21"/>
        </w:rPr>
        <w:t>，将</w:t>
      </w:r>
      <w:r>
        <w:rPr>
          <w:rFonts w:asciiTheme="minorEastAsia" w:hAnsiTheme="minorEastAsia"/>
          <w:szCs w:val="21"/>
        </w:rPr>
        <w:t>351</w:t>
      </w:r>
      <w:r>
        <w:rPr>
          <w:rFonts w:asciiTheme="minorEastAsia" w:hAnsiTheme="minorEastAsia" w:hint="eastAsia"/>
          <w:szCs w:val="21"/>
        </w:rPr>
        <w:t>种</w:t>
      </w:r>
      <w:r>
        <w:rPr>
          <w:rFonts w:asciiTheme="minorEastAsia" w:hAnsiTheme="minorEastAsia"/>
          <w:szCs w:val="21"/>
        </w:rPr>
        <w:t>物质</w:t>
      </w:r>
      <w:r>
        <w:rPr>
          <w:rFonts w:asciiTheme="minorEastAsia" w:hAnsiTheme="minorEastAsia" w:hint="eastAsia"/>
          <w:szCs w:val="21"/>
        </w:rPr>
        <w:t>的694条</w:t>
      </w:r>
      <w:r>
        <w:rPr>
          <w:rFonts w:asciiTheme="minorEastAsia" w:hAnsiTheme="minorEastAsia"/>
          <w:szCs w:val="21"/>
        </w:rPr>
        <w:t>规定中的SML修改为SML（T）</w:t>
      </w:r>
      <w:r>
        <w:rPr>
          <w:rFonts w:asciiTheme="minorEastAsia" w:hAnsiTheme="minorEastAsia" w:hint="eastAsia"/>
          <w:szCs w:val="21"/>
        </w:rPr>
        <w:t>，</w:t>
      </w:r>
      <w:r>
        <w:rPr>
          <w:rFonts w:asciiTheme="minorEastAsia" w:hAnsiTheme="minorEastAsia"/>
          <w:szCs w:val="21"/>
        </w:rPr>
        <w:t>规定了相应的SML（T）限量和分组编号。</w:t>
      </w:r>
    </w:p>
    <w:p w:rsidR="0020557F" w:rsidRPr="001D535C" w:rsidRDefault="001D535C" w:rsidP="00AD37F5">
      <w:pPr>
        <w:ind w:firstLineChars="200" w:firstLine="420"/>
        <w:rPr>
          <w:rFonts w:asciiTheme="minorEastAsia" w:hAnsiTheme="minorEastAsia"/>
          <w:szCs w:val="21"/>
        </w:rPr>
      </w:pPr>
      <w:r w:rsidRPr="001D535C">
        <w:rPr>
          <w:rFonts w:asciiTheme="minorEastAsia" w:hAnsiTheme="minorEastAsia" w:hint="eastAsia"/>
          <w:szCs w:val="21"/>
        </w:rPr>
        <w:t>7.</w:t>
      </w:r>
      <w:r w:rsidR="0020557F" w:rsidRPr="001D535C">
        <w:rPr>
          <w:rFonts w:asciiTheme="minorEastAsia" w:hAnsiTheme="minorEastAsia" w:hint="eastAsia"/>
          <w:szCs w:val="21"/>
        </w:rPr>
        <w:t>关于在部分</w:t>
      </w:r>
      <w:r w:rsidR="0020557F" w:rsidRPr="001D535C">
        <w:rPr>
          <w:rFonts w:asciiTheme="minorEastAsia" w:hAnsiTheme="minorEastAsia"/>
          <w:szCs w:val="21"/>
        </w:rPr>
        <w:t>物质中增加婴幼儿食品的使用限制</w:t>
      </w:r>
    </w:p>
    <w:p w:rsidR="0020557F" w:rsidRDefault="0020557F" w:rsidP="0020557F">
      <w:pPr>
        <w:ind w:firstLineChars="200" w:firstLine="420"/>
        <w:rPr>
          <w:rFonts w:asciiTheme="minorEastAsia" w:hAnsiTheme="minorEastAsia"/>
          <w:szCs w:val="21"/>
        </w:rPr>
      </w:pPr>
      <w:r>
        <w:rPr>
          <w:rFonts w:asciiTheme="minorEastAsia" w:hAnsiTheme="minorEastAsia" w:hint="eastAsia"/>
          <w:szCs w:val="21"/>
        </w:rPr>
        <w:t>鉴于婴幼儿</w:t>
      </w:r>
      <w:r>
        <w:rPr>
          <w:rFonts w:asciiTheme="minorEastAsia" w:hAnsiTheme="minorEastAsia"/>
          <w:szCs w:val="21"/>
        </w:rPr>
        <w:t>这类人群的特殊性，</w:t>
      </w:r>
      <w:r>
        <w:rPr>
          <w:rFonts w:asciiTheme="minorEastAsia" w:hAnsiTheme="minorEastAsia" w:hint="eastAsia"/>
          <w:szCs w:val="21"/>
        </w:rPr>
        <w:t>部分</w:t>
      </w:r>
      <w:r>
        <w:rPr>
          <w:rFonts w:asciiTheme="minorEastAsia" w:hAnsiTheme="minorEastAsia"/>
          <w:szCs w:val="21"/>
        </w:rPr>
        <w:t>物质对于婴幼儿有特殊安全风险，</w:t>
      </w:r>
      <w:r>
        <w:rPr>
          <w:rFonts w:asciiTheme="minorEastAsia" w:hAnsiTheme="minorEastAsia" w:hint="eastAsia"/>
          <w:szCs w:val="21"/>
        </w:rPr>
        <w:t>本标准</w:t>
      </w:r>
      <w:r>
        <w:rPr>
          <w:rFonts w:asciiTheme="minorEastAsia" w:hAnsiTheme="minorEastAsia"/>
          <w:szCs w:val="21"/>
        </w:rPr>
        <w:t>也参考</w:t>
      </w:r>
      <w:r>
        <w:rPr>
          <w:rFonts w:asciiTheme="minorEastAsia" w:hAnsiTheme="minorEastAsia" w:hint="eastAsia"/>
          <w:szCs w:val="21"/>
        </w:rPr>
        <w:t>其他</w:t>
      </w:r>
      <w:r>
        <w:rPr>
          <w:rFonts w:asciiTheme="minorEastAsia" w:hAnsiTheme="minorEastAsia"/>
          <w:szCs w:val="21"/>
        </w:rPr>
        <w:t>国家法规对于</w:t>
      </w:r>
      <w:r w:rsidR="002D1350">
        <w:rPr>
          <w:rFonts w:asciiTheme="minorEastAsia" w:hAnsiTheme="minorEastAsia" w:hint="eastAsia"/>
          <w:szCs w:val="21"/>
        </w:rPr>
        <w:t>6</w:t>
      </w:r>
      <w:r>
        <w:rPr>
          <w:rFonts w:asciiTheme="minorEastAsia" w:hAnsiTheme="minorEastAsia" w:hint="eastAsia"/>
          <w:szCs w:val="21"/>
        </w:rPr>
        <w:t>种</w:t>
      </w:r>
      <w:r>
        <w:rPr>
          <w:rFonts w:asciiTheme="minorEastAsia" w:hAnsiTheme="minorEastAsia"/>
          <w:szCs w:val="21"/>
        </w:rPr>
        <w:t>物质</w:t>
      </w:r>
      <w:r>
        <w:rPr>
          <w:rFonts w:asciiTheme="minorEastAsia" w:hAnsiTheme="minorEastAsia" w:hint="eastAsia"/>
          <w:szCs w:val="21"/>
        </w:rPr>
        <w:t>在</w:t>
      </w:r>
      <w:r>
        <w:rPr>
          <w:rFonts w:asciiTheme="minorEastAsia" w:hAnsiTheme="minorEastAsia"/>
          <w:szCs w:val="21"/>
        </w:rPr>
        <w:t>婴幼儿食品接触材料中的使用进行了限制，</w:t>
      </w:r>
      <w:r>
        <w:rPr>
          <w:rFonts w:asciiTheme="minorEastAsia" w:hAnsiTheme="minorEastAsia" w:hint="eastAsia"/>
          <w:szCs w:val="21"/>
        </w:rPr>
        <w:t>具体修订情况见附件</w:t>
      </w:r>
      <w:r w:rsidR="00851439">
        <w:rPr>
          <w:rFonts w:asciiTheme="minorEastAsia" w:hAnsiTheme="minorEastAsia" w:hint="eastAsia"/>
          <w:szCs w:val="21"/>
        </w:rPr>
        <w:t>3</w:t>
      </w:r>
      <w:r>
        <w:rPr>
          <w:rFonts w:asciiTheme="minorEastAsia" w:hAnsiTheme="minorEastAsia" w:hint="eastAsia"/>
          <w:szCs w:val="21"/>
        </w:rPr>
        <w:t>。</w:t>
      </w:r>
    </w:p>
    <w:p w:rsidR="0020557F" w:rsidRPr="001D535C" w:rsidRDefault="00AD37F5" w:rsidP="001D535C">
      <w:pPr>
        <w:ind w:firstLineChars="200" w:firstLine="420"/>
        <w:rPr>
          <w:rFonts w:asciiTheme="minorEastAsia" w:hAnsiTheme="minorEastAsia"/>
          <w:szCs w:val="21"/>
        </w:rPr>
      </w:pPr>
      <w:r>
        <w:rPr>
          <w:rFonts w:asciiTheme="minorEastAsia" w:hAnsiTheme="minorEastAsia"/>
          <w:szCs w:val="21"/>
        </w:rPr>
        <w:t>8</w:t>
      </w:r>
      <w:r w:rsidR="001D535C" w:rsidRPr="001D535C">
        <w:rPr>
          <w:rFonts w:asciiTheme="minorEastAsia" w:hAnsiTheme="minorEastAsia" w:hint="eastAsia"/>
          <w:szCs w:val="21"/>
        </w:rPr>
        <w:t>.</w:t>
      </w:r>
      <w:r w:rsidR="0020557F" w:rsidRPr="001D535C">
        <w:rPr>
          <w:rFonts w:asciiTheme="minorEastAsia" w:hAnsiTheme="minorEastAsia" w:hint="eastAsia"/>
          <w:szCs w:val="21"/>
        </w:rPr>
        <w:t>关于原</w:t>
      </w:r>
      <w:r w:rsidR="0020557F" w:rsidRPr="001D535C">
        <w:rPr>
          <w:rFonts w:asciiTheme="minorEastAsia" w:hAnsiTheme="minorEastAsia"/>
          <w:szCs w:val="21"/>
        </w:rPr>
        <w:t>标准</w:t>
      </w:r>
      <w:r w:rsidR="0020557F" w:rsidRPr="001D535C">
        <w:rPr>
          <w:rFonts w:asciiTheme="minorEastAsia" w:hAnsiTheme="minorEastAsia" w:hint="eastAsia"/>
          <w:szCs w:val="21"/>
        </w:rPr>
        <w:t>使用</w:t>
      </w:r>
      <w:r w:rsidR="0020557F" w:rsidRPr="001D535C">
        <w:rPr>
          <w:rFonts w:asciiTheme="minorEastAsia" w:hAnsiTheme="minorEastAsia"/>
          <w:szCs w:val="21"/>
        </w:rPr>
        <w:t>范围为</w:t>
      </w:r>
      <w:r w:rsidR="0020557F" w:rsidRPr="001D535C">
        <w:rPr>
          <w:rFonts w:asciiTheme="minorEastAsia" w:hAnsiTheme="minorEastAsia" w:hint="eastAsia"/>
          <w:szCs w:val="21"/>
        </w:rPr>
        <w:t>复合</w:t>
      </w:r>
      <w:r w:rsidR="0020557F" w:rsidRPr="001D535C">
        <w:rPr>
          <w:rFonts w:asciiTheme="minorEastAsia" w:hAnsiTheme="minorEastAsia"/>
          <w:szCs w:val="21"/>
        </w:rPr>
        <w:t>材料</w:t>
      </w:r>
      <w:r w:rsidR="0020557F" w:rsidRPr="001D535C">
        <w:rPr>
          <w:rFonts w:asciiTheme="minorEastAsia" w:hAnsiTheme="minorEastAsia" w:hint="eastAsia"/>
          <w:szCs w:val="21"/>
        </w:rPr>
        <w:t>的</w:t>
      </w:r>
      <w:r w:rsidR="0020557F" w:rsidRPr="001D535C">
        <w:rPr>
          <w:rFonts w:asciiTheme="minorEastAsia" w:hAnsiTheme="minorEastAsia"/>
          <w:szCs w:val="21"/>
        </w:rPr>
        <w:t>添加剂</w:t>
      </w:r>
      <w:r w:rsidR="0020557F" w:rsidRPr="001D535C">
        <w:rPr>
          <w:rFonts w:asciiTheme="minorEastAsia" w:hAnsiTheme="minorEastAsia" w:hint="eastAsia"/>
          <w:szCs w:val="21"/>
        </w:rPr>
        <w:t>的</w:t>
      </w:r>
      <w:r w:rsidR="0020557F" w:rsidRPr="001D535C">
        <w:rPr>
          <w:rFonts w:asciiTheme="minorEastAsia" w:hAnsiTheme="minorEastAsia"/>
          <w:szCs w:val="21"/>
        </w:rPr>
        <w:t>修订</w:t>
      </w:r>
    </w:p>
    <w:p w:rsidR="0020557F" w:rsidRDefault="0020557F" w:rsidP="0020557F">
      <w:pPr>
        <w:ind w:firstLineChars="200" w:firstLine="420"/>
        <w:rPr>
          <w:rFonts w:asciiTheme="minorEastAsia" w:hAnsiTheme="minorEastAsia"/>
          <w:szCs w:val="21"/>
        </w:rPr>
      </w:pPr>
      <w:r>
        <w:rPr>
          <w:rFonts w:asciiTheme="minorEastAsia" w:hAnsiTheme="minorEastAsia" w:hint="eastAsia"/>
          <w:szCs w:val="21"/>
        </w:rPr>
        <w:t>原标准</w:t>
      </w:r>
      <w:r>
        <w:rPr>
          <w:rFonts w:asciiTheme="minorEastAsia" w:hAnsiTheme="minorEastAsia"/>
          <w:szCs w:val="21"/>
        </w:rPr>
        <w:t>中有</w:t>
      </w:r>
      <w:r>
        <w:rPr>
          <w:rFonts w:asciiTheme="minorEastAsia" w:hAnsiTheme="minorEastAsia" w:hint="eastAsia"/>
          <w:szCs w:val="21"/>
        </w:rPr>
        <w:t>3种</w:t>
      </w:r>
      <w:r>
        <w:rPr>
          <w:rFonts w:asciiTheme="minorEastAsia" w:hAnsiTheme="minorEastAsia"/>
          <w:szCs w:val="21"/>
        </w:rPr>
        <w:t>物质的</w:t>
      </w:r>
      <w:r>
        <w:rPr>
          <w:rFonts w:asciiTheme="minorEastAsia" w:hAnsiTheme="minorEastAsia" w:hint="eastAsia"/>
          <w:szCs w:val="21"/>
        </w:rPr>
        <w:t>使用</w:t>
      </w:r>
      <w:r>
        <w:rPr>
          <w:rFonts w:asciiTheme="minorEastAsia" w:hAnsiTheme="minorEastAsia"/>
          <w:szCs w:val="21"/>
        </w:rPr>
        <w:t>范围包括</w:t>
      </w:r>
      <w:r>
        <w:rPr>
          <w:rFonts w:asciiTheme="minorEastAsia" w:hAnsiTheme="minorEastAsia" w:hint="eastAsia"/>
          <w:szCs w:val="21"/>
        </w:rPr>
        <w:t>复合材料</w:t>
      </w:r>
      <w:r>
        <w:rPr>
          <w:rFonts w:asciiTheme="minorEastAsia" w:hAnsiTheme="minorEastAsia"/>
          <w:szCs w:val="21"/>
        </w:rPr>
        <w:t>，</w:t>
      </w:r>
      <w:r>
        <w:rPr>
          <w:rFonts w:asciiTheme="minorEastAsia" w:hAnsiTheme="minorEastAsia" w:hint="eastAsia"/>
          <w:szCs w:val="21"/>
        </w:rPr>
        <w:t>由于复合</w:t>
      </w:r>
      <w:r>
        <w:rPr>
          <w:rFonts w:asciiTheme="minorEastAsia" w:hAnsiTheme="minorEastAsia"/>
          <w:szCs w:val="21"/>
        </w:rPr>
        <w:t>材料是由不同材质的材料复合而成，标准对于使用范围</w:t>
      </w:r>
      <w:r>
        <w:rPr>
          <w:rFonts w:asciiTheme="minorEastAsia" w:hAnsiTheme="minorEastAsia" w:hint="eastAsia"/>
          <w:szCs w:val="21"/>
        </w:rPr>
        <w:t>是</w:t>
      </w:r>
      <w:r>
        <w:rPr>
          <w:rFonts w:asciiTheme="minorEastAsia" w:hAnsiTheme="minorEastAsia"/>
          <w:szCs w:val="21"/>
        </w:rPr>
        <w:t>按照材料材质分类的</w:t>
      </w:r>
      <w:r>
        <w:rPr>
          <w:rFonts w:asciiTheme="minorEastAsia" w:hAnsiTheme="minorEastAsia" w:hint="eastAsia"/>
          <w:szCs w:val="21"/>
        </w:rPr>
        <w:t>。</w:t>
      </w:r>
      <w:r>
        <w:rPr>
          <w:rFonts w:asciiTheme="minorEastAsia" w:hAnsiTheme="minorEastAsia"/>
          <w:szCs w:val="21"/>
        </w:rPr>
        <w:t>因此，标准</w:t>
      </w:r>
      <w:r>
        <w:rPr>
          <w:rFonts w:asciiTheme="minorEastAsia" w:hAnsiTheme="minorEastAsia" w:hint="eastAsia"/>
          <w:szCs w:val="21"/>
        </w:rPr>
        <w:t>修订</w:t>
      </w:r>
      <w:r>
        <w:rPr>
          <w:rFonts w:asciiTheme="minorEastAsia" w:hAnsiTheme="minorEastAsia"/>
          <w:szCs w:val="21"/>
        </w:rPr>
        <w:t>中</w:t>
      </w:r>
      <w:r>
        <w:rPr>
          <w:rFonts w:asciiTheme="minorEastAsia" w:hAnsiTheme="minorEastAsia" w:hint="eastAsia"/>
          <w:szCs w:val="21"/>
        </w:rPr>
        <w:t>对于3种</w:t>
      </w:r>
      <w:r>
        <w:rPr>
          <w:rFonts w:asciiTheme="minorEastAsia" w:hAnsiTheme="minorEastAsia"/>
          <w:szCs w:val="21"/>
        </w:rPr>
        <w:t>物质的具体使用范围进行了</w:t>
      </w:r>
      <w:r>
        <w:rPr>
          <w:rFonts w:asciiTheme="minorEastAsia" w:hAnsiTheme="minorEastAsia" w:hint="eastAsia"/>
          <w:szCs w:val="21"/>
        </w:rPr>
        <w:t>调研</w:t>
      </w:r>
      <w:r>
        <w:rPr>
          <w:rFonts w:asciiTheme="minorEastAsia" w:hAnsiTheme="minorEastAsia"/>
          <w:szCs w:val="21"/>
        </w:rPr>
        <w:t>，结合国外</w:t>
      </w:r>
      <w:r>
        <w:rPr>
          <w:rFonts w:asciiTheme="minorEastAsia" w:hAnsiTheme="minorEastAsia" w:hint="eastAsia"/>
          <w:szCs w:val="21"/>
        </w:rPr>
        <w:t>法规</w:t>
      </w:r>
      <w:r>
        <w:rPr>
          <w:rFonts w:asciiTheme="minorEastAsia" w:hAnsiTheme="minorEastAsia"/>
          <w:szCs w:val="21"/>
        </w:rPr>
        <w:t>管理</w:t>
      </w:r>
      <w:r>
        <w:rPr>
          <w:rFonts w:asciiTheme="minorEastAsia" w:hAnsiTheme="minorEastAsia" w:hint="eastAsia"/>
          <w:szCs w:val="21"/>
        </w:rPr>
        <w:t>情况，</w:t>
      </w:r>
      <w:r>
        <w:rPr>
          <w:rFonts w:asciiTheme="minorEastAsia" w:hAnsiTheme="minorEastAsia"/>
          <w:szCs w:val="21"/>
        </w:rPr>
        <w:t>修订了其使用范围</w:t>
      </w:r>
      <w:r>
        <w:rPr>
          <w:rFonts w:asciiTheme="minorEastAsia" w:hAnsiTheme="minorEastAsia" w:hint="eastAsia"/>
          <w:szCs w:val="21"/>
        </w:rPr>
        <w:t>，其他</w:t>
      </w:r>
      <w:r>
        <w:rPr>
          <w:rFonts w:asciiTheme="minorEastAsia" w:hAnsiTheme="minorEastAsia"/>
          <w:szCs w:val="21"/>
        </w:rPr>
        <w:t>规定未作修改。具体</w:t>
      </w:r>
      <w:r>
        <w:rPr>
          <w:rFonts w:asciiTheme="minorEastAsia" w:hAnsiTheme="minorEastAsia" w:hint="eastAsia"/>
          <w:szCs w:val="21"/>
        </w:rPr>
        <w:t>修订</w:t>
      </w:r>
      <w:r>
        <w:rPr>
          <w:rFonts w:asciiTheme="minorEastAsia" w:hAnsiTheme="minorEastAsia"/>
          <w:szCs w:val="21"/>
        </w:rPr>
        <w:t>情况见</w:t>
      </w:r>
      <w:r w:rsidRPr="00EF629E">
        <w:rPr>
          <w:rFonts w:asciiTheme="minorEastAsia" w:hAnsiTheme="minorEastAsia" w:hint="eastAsia"/>
          <w:szCs w:val="21"/>
        </w:rPr>
        <w:t>附件</w:t>
      </w:r>
      <w:r w:rsidR="00C65153">
        <w:rPr>
          <w:rFonts w:asciiTheme="minorEastAsia" w:hAnsiTheme="minorEastAsia" w:hint="eastAsia"/>
          <w:szCs w:val="21"/>
        </w:rPr>
        <w:t>4</w:t>
      </w:r>
      <w:r w:rsidRPr="00EF629E">
        <w:rPr>
          <w:rFonts w:asciiTheme="minorEastAsia" w:hAnsiTheme="minorEastAsia" w:hint="eastAsia"/>
          <w:szCs w:val="21"/>
        </w:rPr>
        <w:t>。</w:t>
      </w:r>
    </w:p>
    <w:p w:rsidR="0020557F" w:rsidRPr="001D535C" w:rsidRDefault="00AD37F5" w:rsidP="001D535C">
      <w:pPr>
        <w:ind w:firstLineChars="200" w:firstLine="420"/>
        <w:rPr>
          <w:rFonts w:asciiTheme="minorEastAsia" w:hAnsiTheme="minorEastAsia"/>
          <w:szCs w:val="21"/>
        </w:rPr>
      </w:pPr>
      <w:r>
        <w:rPr>
          <w:rFonts w:asciiTheme="minorEastAsia" w:hAnsiTheme="minorEastAsia" w:hint="eastAsia"/>
          <w:szCs w:val="21"/>
        </w:rPr>
        <w:t>9</w:t>
      </w:r>
      <w:r w:rsidR="001D535C">
        <w:rPr>
          <w:rFonts w:asciiTheme="minorEastAsia" w:hAnsiTheme="minorEastAsia" w:hint="eastAsia"/>
          <w:szCs w:val="21"/>
        </w:rPr>
        <w:t>.</w:t>
      </w:r>
      <w:r w:rsidR="0020557F" w:rsidRPr="001D535C">
        <w:rPr>
          <w:rFonts w:asciiTheme="minorEastAsia" w:hAnsiTheme="minorEastAsia" w:hint="eastAsia"/>
          <w:szCs w:val="21"/>
        </w:rPr>
        <w:t>关于</w:t>
      </w:r>
      <w:r w:rsidR="0020557F" w:rsidRPr="001D535C">
        <w:rPr>
          <w:rFonts w:asciiTheme="minorEastAsia" w:hAnsiTheme="minorEastAsia"/>
          <w:szCs w:val="21"/>
        </w:rPr>
        <w:t>修改含有部分金属元素的</w:t>
      </w:r>
      <w:r w:rsidR="0020557F" w:rsidRPr="001D535C">
        <w:rPr>
          <w:rFonts w:asciiTheme="minorEastAsia" w:hAnsiTheme="minorEastAsia" w:hint="eastAsia"/>
          <w:szCs w:val="21"/>
        </w:rPr>
        <w:t>物质</w:t>
      </w:r>
      <w:r w:rsidR="0020557F" w:rsidRPr="001D535C">
        <w:rPr>
          <w:rFonts w:asciiTheme="minorEastAsia" w:hAnsiTheme="minorEastAsia"/>
          <w:szCs w:val="21"/>
        </w:rPr>
        <w:t>的使用规定</w:t>
      </w:r>
    </w:p>
    <w:p w:rsidR="0020557F" w:rsidRPr="007B163A" w:rsidRDefault="0020557F" w:rsidP="0020557F">
      <w:pPr>
        <w:ind w:firstLineChars="200" w:firstLine="420"/>
        <w:rPr>
          <w:rFonts w:asciiTheme="minorEastAsia" w:hAnsiTheme="minorEastAsia"/>
          <w:szCs w:val="21"/>
        </w:rPr>
      </w:pPr>
      <w:r>
        <w:rPr>
          <w:rFonts w:asciiTheme="minorEastAsia" w:hAnsiTheme="minorEastAsia" w:hint="eastAsia"/>
          <w:szCs w:val="21"/>
        </w:rPr>
        <w:t>原标准采取在含有</w:t>
      </w:r>
      <w:r>
        <w:rPr>
          <w:rFonts w:asciiTheme="minorEastAsia" w:hAnsiTheme="minorEastAsia"/>
          <w:szCs w:val="21"/>
        </w:rPr>
        <w:t>部分金属元素的相关物质中规定</w:t>
      </w:r>
      <w:r>
        <w:rPr>
          <w:rFonts w:asciiTheme="minorEastAsia" w:hAnsiTheme="minorEastAsia" w:hint="eastAsia"/>
          <w:szCs w:val="21"/>
        </w:rPr>
        <w:t>金属</w:t>
      </w:r>
      <w:r>
        <w:rPr>
          <w:rFonts w:asciiTheme="minorEastAsia" w:hAnsiTheme="minorEastAsia"/>
          <w:szCs w:val="21"/>
        </w:rPr>
        <w:t>元素SML</w:t>
      </w:r>
      <w:r>
        <w:rPr>
          <w:rFonts w:asciiTheme="minorEastAsia" w:hAnsiTheme="minorEastAsia" w:hint="eastAsia"/>
          <w:szCs w:val="21"/>
        </w:rPr>
        <w:t>的</w:t>
      </w:r>
      <w:r>
        <w:rPr>
          <w:rFonts w:asciiTheme="minorEastAsia" w:hAnsiTheme="minorEastAsia"/>
          <w:szCs w:val="21"/>
        </w:rPr>
        <w:t>方式</w:t>
      </w:r>
      <w:r>
        <w:rPr>
          <w:rFonts w:asciiTheme="minorEastAsia" w:hAnsiTheme="minorEastAsia" w:hint="eastAsia"/>
          <w:szCs w:val="21"/>
        </w:rPr>
        <w:t>来控制</w:t>
      </w:r>
      <w:r>
        <w:rPr>
          <w:rFonts w:asciiTheme="minorEastAsia" w:hAnsiTheme="minorEastAsia"/>
          <w:szCs w:val="21"/>
        </w:rPr>
        <w:t>金属元素可能</w:t>
      </w:r>
      <w:r>
        <w:rPr>
          <w:rFonts w:asciiTheme="minorEastAsia" w:hAnsiTheme="minorEastAsia" w:hint="eastAsia"/>
          <w:szCs w:val="21"/>
        </w:rPr>
        <w:t>引起</w:t>
      </w:r>
      <w:r>
        <w:rPr>
          <w:rFonts w:asciiTheme="minorEastAsia" w:hAnsiTheme="minorEastAsia"/>
          <w:szCs w:val="21"/>
        </w:rPr>
        <w:t>的</w:t>
      </w:r>
      <w:r>
        <w:rPr>
          <w:rFonts w:asciiTheme="minorEastAsia" w:hAnsiTheme="minorEastAsia" w:hint="eastAsia"/>
          <w:szCs w:val="21"/>
        </w:rPr>
        <w:t>健康</w:t>
      </w:r>
      <w:r>
        <w:rPr>
          <w:rFonts w:asciiTheme="minorEastAsia" w:hAnsiTheme="minorEastAsia"/>
          <w:szCs w:val="21"/>
        </w:rPr>
        <w:t>风险，</w:t>
      </w:r>
      <w:r>
        <w:rPr>
          <w:rFonts w:asciiTheme="minorEastAsia" w:hAnsiTheme="minorEastAsia" w:hint="eastAsia"/>
          <w:szCs w:val="21"/>
        </w:rPr>
        <w:t>每种</w:t>
      </w:r>
      <w:r>
        <w:rPr>
          <w:rFonts w:asciiTheme="minorEastAsia" w:hAnsiTheme="minorEastAsia"/>
          <w:szCs w:val="21"/>
        </w:rPr>
        <w:t>金属元素</w:t>
      </w:r>
      <w:r>
        <w:rPr>
          <w:rFonts w:asciiTheme="minorEastAsia" w:hAnsiTheme="minorEastAsia" w:hint="eastAsia"/>
          <w:szCs w:val="21"/>
        </w:rPr>
        <w:t>规定</w:t>
      </w:r>
      <w:r>
        <w:rPr>
          <w:rFonts w:asciiTheme="minorEastAsia" w:hAnsiTheme="minorEastAsia"/>
          <w:szCs w:val="21"/>
        </w:rPr>
        <w:t>统一的SML值。由于金属</w:t>
      </w:r>
      <w:r>
        <w:rPr>
          <w:rFonts w:asciiTheme="minorEastAsia" w:hAnsiTheme="minorEastAsia" w:hint="eastAsia"/>
          <w:szCs w:val="21"/>
        </w:rPr>
        <w:t>元素的</w:t>
      </w:r>
      <w:r>
        <w:rPr>
          <w:rFonts w:asciiTheme="minorEastAsia" w:hAnsiTheme="minorEastAsia"/>
          <w:szCs w:val="21"/>
        </w:rPr>
        <w:t>SML实际是通过风险评估方式获得的对于某种金属元素应控制的迁移量总量的最高值，</w:t>
      </w:r>
      <w:r>
        <w:rPr>
          <w:rFonts w:asciiTheme="minorEastAsia" w:hAnsiTheme="minorEastAsia" w:hint="eastAsia"/>
          <w:szCs w:val="21"/>
        </w:rPr>
        <w:t>即</w:t>
      </w:r>
      <w:r>
        <w:rPr>
          <w:rFonts w:asciiTheme="minorEastAsia" w:hAnsiTheme="minorEastAsia"/>
          <w:szCs w:val="21"/>
        </w:rPr>
        <w:t>SML（T）</w:t>
      </w:r>
      <w:r>
        <w:rPr>
          <w:rFonts w:asciiTheme="minorEastAsia" w:hAnsiTheme="minorEastAsia" w:hint="eastAsia"/>
          <w:szCs w:val="21"/>
        </w:rPr>
        <w:t>。</w:t>
      </w:r>
      <w:r>
        <w:rPr>
          <w:rFonts w:asciiTheme="minorEastAsia" w:hAnsiTheme="minorEastAsia"/>
          <w:szCs w:val="21"/>
        </w:rPr>
        <w:t>原标准的管理方式易引起误解，导致在食品接触材料中出现含有相同金属元素的添加剂的情况下，金属元素的迁移限量误认为是涉及</w:t>
      </w:r>
      <w:r>
        <w:rPr>
          <w:rFonts w:asciiTheme="minorEastAsia" w:hAnsiTheme="minorEastAsia" w:hint="eastAsia"/>
          <w:szCs w:val="21"/>
        </w:rPr>
        <w:t>到</w:t>
      </w:r>
      <w:r>
        <w:rPr>
          <w:rFonts w:asciiTheme="minorEastAsia" w:hAnsiTheme="minorEastAsia"/>
          <w:szCs w:val="21"/>
        </w:rPr>
        <w:t>的添加剂中所规定的</w:t>
      </w:r>
      <w:r>
        <w:rPr>
          <w:rFonts w:asciiTheme="minorEastAsia" w:hAnsiTheme="minorEastAsia" w:hint="eastAsia"/>
          <w:szCs w:val="21"/>
        </w:rPr>
        <w:t>金属</w:t>
      </w:r>
      <w:r>
        <w:rPr>
          <w:rFonts w:asciiTheme="minorEastAsia" w:hAnsiTheme="minorEastAsia"/>
          <w:szCs w:val="21"/>
        </w:rPr>
        <w:t>元素的SML的总和。因此</w:t>
      </w:r>
      <w:r>
        <w:rPr>
          <w:rFonts w:asciiTheme="minorEastAsia" w:hAnsiTheme="minorEastAsia" w:hint="eastAsia"/>
          <w:szCs w:val="21"/>
        </w:rPr>
        <w:t>，对于原</w:t>
      </w:r>
      <w:r>
        <w:rPr>
          <w:rFonts w:asciiTheme="minorEastAsia" w:hAnsiTheme="minorEastAsia"/>
          <w:szCs w:val="21"/>
        </w:rPr>
        <w:t>标准</w:t>
      </w:r>
      <w:r>
        <w:rPr>
          <w:rFonts w:asciiTheme="minorEastAsia" w:hAnsiTheme="minorEastAsia" w:hint="eastAsia"/>
          <w:szCs w:val="21"/>
        </w:rPr>
        <w:t>中</w:t>
      </w:r>
      <w:r>
        <w:rPr>
          <w:rFonts w:asciiTheme="minorEastAsia" w:hAnsiTheme="minorEastAsia"/>
          <w:szCs w:val="21"/>
        </w:rPr>
        <w:t>金属元素</w:t>
      </w:r>
      <w:r>
        <w:rPr>
          <w:rFonts w:asciiTheme="minorEastAsia" w:hAnsiTheme="minorEastAsia" w:hint="eastAsia"/>
          <w:szCs w:val="21"/>
        </w:rPr>
        <w:t>的</w:t>
      </w:r>
      <w:r>
        <w:rPr>
          <w:rFonts w:asciiTheme="minorEastAsia" w:hAnsiTheme="minorEastAsia"/>
          <w:szCs w:val="21"/>
        </w:rPr>
        <w:t>SML</w:t>
      </w:r>
      <w:r>
        <w:rPr>
          <w:rFonts w:asciiTheme="minorEastAsia" w:hAnsiTheme="minorEastAsia" w:hint="eastAsia"/>
          <w:szCs w:val="21"/>
        </w:rPr>
        <w:t>，</w:t>
      </w:r>
      <w:r>
        <w:rPr>
          <w:rFonts w:asciiTheme="minorEastAsia" w:hAnsiTheme="minorEastAsia"/>
          <w:szCs w:val="21"/>
        </w:rPr>
        <w:t>本标准用</w:t>
      </w:r>
      <w:r>
        <w:rPr>
          <w:rFonts w:asciiTheme="minorEastAsia" w:hAnsiTheme="minorEastAsia" w:hint="eastAsia"/>
          <w:szCs w:val="21"/>
        </w:rPr>
        <w:t>SML</w:t>
      </w:r>
      <w:r>
        <w:rPr>
          <w:rFonts w:asciiTheme="minorEastAsia" w:hAnsiTheme="minorEastAsia"/>
          <w:szCs w:val="21"/>
        </w:rPr>
        <w:t>（T）</w:t>
      </w:r>
      <w:r>
        <w:rPr>
          <w:rFonts w:asciiTheme="minorEastAsia" w:hAnsiTheme="minorEastAsia" w:hint="eastAsia"/>
          <w:szCs w:val="21"/>
        </w:rPr>
        <w:t>代替，包括</w:t>
      </w:r>
      <w:r>
        <w:rPr>
          <w:rFonts w:asciiTheme="minorEastAsia" w:hAnsiTheme="minorEastAsia"/>
          <w:szCs w:val="21"/>
        </w:rPr>
        <w:t>钡</w:t>
      </w:r>
      <w:r>
        <w:rPr>
          <w:rFonts w:asciiTheme="minorEastAsia" w:hAnsiTheme="minorEastAsia" w:hint="eastAsia"/>
          <w:szCs w:val="21"/>
        </w:rPr>
        <w:t>、</w:t>
      </w:r>
      <w:r>
        <w:rPr>
          <w:rFonts w:asciiTheme="minorEastAsia" w:hAnsiTheme="minorEastAsia"/>
          <w:szCs w:val="21"/>
        </w:rPr>
        <w:t>钴、铜、铁、锂、锰和锌</w:t>
      </w:r>
      <w:r>
        <w:rPr>
          <w:rFonts w:asciiTheme="minorEastAsia" w:hAnsiTheme="minorEastAsia" w:hint="eastAsia"/>
          <w:szCs w:val="21"/>
        </w:rPr>
        <w:t>7种</w:t>
      </w:r>
      <w:r>
        <w:rPr>
          <w:rFonts w:asciiTheme="minorEastAsia" w:hAnsiTheme="minorEastAsia"/>
          <w:szCs w:val="21"/>
        </w:rPr>
        <w:t>金属元素。在</w:t>
      </w:r>
      <w:r>
        <w:rPr>
          <w:rFonts w:asciiTheme="minorEastAsia" w:hAnsiTheme="minorEastAsia" w:hint="eastAsia"/>
          <w:szCs w:val="21"/>
        </w:rPr>
        <w:t>附录</w:t>
      </w:r>
      <w:r>
        <w:rPr>
          <w:rFonts w:asciiTheme="minorEastAsia" w:hAnsiTheme="minorEastAsia"/>
          <w:szCs w:val="21"/>
        </w:rPr>
        <w:t>C中统</w:t>
      </w:r>
      <w:proofErr w:type="gramStart"/>
      <w:r>
        <w:rPr>
          <w:rFonts w:asciiTheme="minorEastAsia" w:hAnsiTheme="minorEastAsia"/>
          <w:szCs w:val="21"/>
        </w:rPr>
        <w:t>一</w:t>
      </w:r>
      <w:proofErr w:type="gramEnd"/>
      <w:r>
        <w:rPr>
          <w:rFonts w:asciiTheme="minorEastAsia" w:hAnsiTheme="minorEastAsia"/>
          <w:szCs w:val="21"/>
        </w:rPr>
        <w:t>规定金属元素的SML（Ｔ），在附录Ａ</w:t>
      </w:r>
      <w:r>
        <w:rPr>
          <w:rFonts w:asciiTheme="minorEastAsia" w:hAnsiTheme="minorEastAsia" w:hint="eastAsia"/>
          <w:szCs w:val="21"/>
        </w:rPr>
        <w:t>中删除</w:t>
      </w:r>
      <w:r>
        <w:rPr>
          <w:rFonts w:asciiTheme="minorEastAsia" w:hAnsiTheme="minorEastAsia"/>
          <w:szCs w:val="21"/>
        </w:rPr>
        <w:t>原SML，</w:t>
      </w:r>
      <w:r>
        <w:rPr>
          <w:rFonts w:asciiTheme="minorEastAsia" w:hAnsiTheme="minorEastAsia" w:hint="eastAsia"/>
          <w:szCs w:val="21"/>
        </w:rPr>
        <w:t>在“</w:t>
      </w:r>
      <w:r>
        <w:rPr>
          <w:rFonts w:asciiTheme="minorEastAsia" w:hAnsiTheme="minorEastAsia"/>
          <w:szCs w:val="21"/>
        </w:rPr>
        <w:t>其他</w:t>
      </w:r>
      <w:r>
        <w:rPr>
          <w:rFonts w:asciiTheme="minorEastAsia" w:hAnsiTheme="minorEastAsia" w:hint="eastAsia"/>
          <w:szCs w:val="21"/>
        </w:rPr>
        <w:t>要求”</w:t>
      </w:r>
      <w:r>
        <w:rPr>
          <w:rFonts w:asciiTheme="minorEastAsia" w:hAnsiTheme="minorEastAsia"/>
          <w:szCs w:val="21"/>
        </w:rPr>
        <w:t>一栏中</w:t>
      </w:r>
      <w:r>
        <w:rPr>
          <w:rFonts w:asciiTheme="minorEastAsia" w:hAnsiTheme="minorEastAsia" w:hint="eastAsia"/>
          <w:szCs w:val="21"/>
        </w:rPr>
        <w:t>注明某</w:t>
      </w:r>
      <w:r>
        <w:rPr>
          <w:rFonts w:asciiTheme="minorEastAsia" w:hAnsiTheme="minorEastAsia"/>
          <w:szCs w:val="21"/>
        </w:rPr>
        <w:t>金属元素应符合附录Ｃ</w:t>
      </w:r>
      <w:r>
        <w:rPr>
          <w:rFonts w:asciiTheme="minorEastAsia" w:hAnsiTheme="minorEastAsia" w:hint="eastAsia"/>
          <w:szCs w:val="21"/>
        </w:rPr>
        <w:t>规定</w:t>
      </w:r>
      <w:r>
        <w:rPr>
          <w:rFonts w:asciiTheme="minorEastAsia" w:hAnsiTheme="minorEastAsia"/>
          <w:szCs w:val="21"/>
        </w:rPr>
        <w:t>。</w:t>
      </w:r>
      <w:r>
        <w:rPr>
          <w:rFonts w:asciiTheme="minorEastAsia" w:hAnsiTheme="minorEastAsia" w:hint="eastAsia"/>
          <w:szCs w:val="21"/>
        </w:rPr>
        <w:t>本标准中</w:t>
      </w:r>
      <w:r>
        <w:rPr>
          <w:rFonts w:asciiTheme="minorEastAsia" w:hAnsiTheme="minorEastAsia"/>
          <w:szCs w:val="21"/>
        </w:rPr>
        <w:t>共有</w:t>
      </w:r>
      <w:r>
        <w:rPr>
          <w:rFonts w:asciiTheme="minorEastAsia" w:hAnsiTheme="minorEastAsia" w:hint="eastAsia"/>
          <w:szCs w:val="21"/>
        </w:rPr>
        <w:t>63种物质进行</w:t>
      </w:r>
      <w:r>
        <w:rPr>
          <w:rFonts w:asciiTheme="minorEastAsia" w:hAnsiTheme="minorEastAsia"/>
          <w:szCs w:val="21"/>
        </w:rPr>
        <w:t>了此类</w:t>
      </w:r>
      <w:r>
        <w:rPr>
          <w:rFonts w:asciiTheme="minorEastAsia" w:hAnsiTheme="minorEastAsia" w:hint="eastAsia"/>
          <w:szCs w:val="21"/>
        </w:rPr>
        <w:t>修订</w:t>
      </w:r>
      <w:r>
        <w:rPr>
          <w:rFonts w:asciiTheme="minorEastAsia" w:hAnsiTheme="minorEastAsia"/>
          <w:szCs w:val="21"/>
        </w:rPr>
        <w:t>。</w:t>
      </w:r>
    </w:p>
    <w:p w:rsidR="0020557F" w:rsidRPr="001D535C" w:rsidRDefault="00AD37F5" w:rsidP="001D535C">
      <w:pPr>
        <w:ind w:firstLineChars="200" w:firstLine="420"/>
        <w:rPr>
          <w:rFonts w:asciiTheme="minorEastAsia" w:hAnsiTheme="minorEastAsia"/>
          <w:szCs w:val="21"/>
        </w:rPr>
      </w:pPr>
      <w:r>
        <w:rPr>
          <w:rFonts w:asciiTheme="minorEastAsia" w:hAnsiTheme="minorEastAsia" w:hint="eastAsia"/>
          <w:szCs w:val="21"/>
        </w:rPr>
        <w:t>10</w:t>
      </w:r>
      <w:r w:rsidR="001D535C">
        <w:rPr>
          <w:rFonts w:asciiTheme="minorEastAsia" w:hAnsiTheme="minorEastAsia" w:hint="eastAsia"/>
          <w:szCs w:val="21"/>
        </w:rPr>
        <w:t>.</w:t>
      </w:r>
      <w:r w:rsidR="0020557F" w:rsidRPr="001D535C">
        <w:rPr>
          <w:rFonts w:asciiTheme="minorEastAsia" w:hAnsiTheme="minorEastAsia" w:hint="eastAsia"/>
          <w:szCs w:val="21"/>
        </w:rPr>
        <w:t>关于修订</w:t>
      </w:r>
      <w:r w:rsidR="0020557F" w:rsidRPr="001D535C">
        <w:rPr>
          <w:rFonts w:asciiTheme="minorEastAsia" w:hAnsiTheme="minorEastAsia"/>
          <w:szCs w:val="21"/>
        </w:rPr>
        <w:t>了</w:t>
      </w:r>
      <w:r w:rsidR="0020557F" w:rsidRPr="001D535C">
        <w:rPr>
          <w:rFonts w:asciiTheme="minorEastAsia" w:hAnsiTheme="minorEastAsia" w:hint="eastAsia"/>
          <w:szCs w:val="21"/>
        </w:rPr>
        <w:t>部分物质的</w:t>
      </w:r>
      <w:r w:rsidR="0020557F" w:rsidRPr="001D535C">
        <w:rPr>
          <w:rFonts w:asciiTheme="minorEastAsia" w:hAnsiTheme="minorEastAsia"/>
          <w:szCs w:val="21"/>
        </w:rPr>
        <w:t>限量</w:t>
      </w:r>
    </w:p>
    <w:p w:rsidR="0020557F" w:rsidRPr="00C65153" w:rsidRDefault="0020557F" w:rsidP="0020557F">
      <w:pPr>
        <w:ind w:firstLineChars="200" w:firstLine="420"/>
        <w:rPr>
          <w:rFonts w:asciiTheme="minorEastAsia" w:hAnsiTheme="minorEastAsia"/>
          <w:color w:val="000000" w:themeColor="text1"/>
          <w:szCs w:val="21"/>
        </w:rPr>
      </w:pPr>
      <w:r>
        <w:rPr>
          <w:rFonts w:asciiTheme="minorEastAsia" w:hAnsiTheme="minorEastAsia" w:hint="eastAsia"/>
          <w:szCs w:val="21"/>
        </w:rPr>
        <w:t>本标准</w:t>
      </w:r>
      <w:r>
        <w:rPr>
          <w:rFonts w:asciiTheme="minorEastAsia" w:hAnsiTheme="minorEastAsia"/>
          <w:szCs w:val="21"/>
        </w:rPr>
        <w:t>根据</w:t>
      </w:r>
      <w:r>
        <w:rPr>
          <w:rFonts w:asciiTheme="minorEastAsia" w:hAnsiTheme="minorEastAsia" w:hint="eastAsia"/>
          <w:szCs w:val="21"/>
        </w:rPr>
        <w:t>我国</w:t>
      </w:r>
      <w:r>
        <w:rPr>
          <w:rFonts w:asciiTheme="minorEastAsia" w:hAnsiTheme="minorEastAsia"/>
          <w:szCs w:val="21"/>
        </w:rPr>
        <w:t>和其他国家对于部分添加剂的最新风险评估结果</w:t>
      </w:r>
      <w:r>
        <w:rPr>
          <w:rFonts w:asciiTheme="minorEastAsia" w:hAnsiTheme="minorEastAsia" w:hint="eastAsia"/>
          <w:szCs w:val="21"/>
        </w:rPr>
        <w:t>，</w:t>
      </w:r>
      <w:r>
        <w:rPr>
          <w:rFonts w:asciiTheme="minorEastAsia" w:hAnsiTheme="minorEastAsia"/>
          <w:szCs w:val="21"/>
        </w:rPr>
        <w:t>修订了</w:t>
      </w:r>
      <w:r w:rsidRPr="003A2F67">
        <w:rPr>
          <w:rFonts w:asciiTheme="minorEastAsia" w:hAnsiTheme="minorEastAsia"/>
          <w:szCs w:val="21"/>
        </w:rPr>
        <w:t>6</w:t>
      </w:r>
      <w:r>
        <w:rPr>
          <w:rFonts w:asciiTheme="minorEastAsia" w:hAnsiTheme="minorEastAsia" w:hint="eastAsia"/>
          <w:szCs w:val="21"/>
        </w:rPr>
        <w:t>3种</w:t>
      </w:r>
      <w:r>
        <w:rPr>
          <w:rFonts w:asciiTheme="minorEastAsia" w:hAnsiTheme="minorEastAsia"/>
          <w:szCs w:val="21"/>
        </w:rPr>
        <w:t>物质的限量</w:t>
      </w:r>
      <w:r>
        <w:rPr>
          <w:rFonts w:asciiTheme="minorEastAsia" w:hAnsiTheme="minorEastAsia" w:hint="eastAsia"/>
          <w:szCs w:val="21"/>
        </w:rPr>
        <w:t>等规定</w:t>
      </w:r>
      <w:r w:rsidR="00EF629E">
        <w:rPr>
          <w:rFonts w:asciiTheme="minorEastAsia" w:hAnsiTheme="minorEastAsia" w:hint="eastAsia"/>
          <w:szCs w:val="21"/>
        </w:rPr>
        <w:t>,具体</w:t>
      </w:r>
      <w:r w:rsidR="00EF629E">
        <w:rPr>
          <w:rFonts w:asciiTheme="minorEastAsia" w:hAnsiTheme="minorEastAsia"/>
          <w:szCs w:val="21"/>
        </w:rPr>
        <w:t>修订</w:t>
      </w:r>
      <w:r w:rsidR="00EF629E">
        <w:rPr>
          <w:rFonts w:asciiTheme="minorEastAsia" w:hAnsiTheme="minorEastAsia" w:hint="eastAsia"/>
          <w:szCs w:val="21"/>
        </w:rPr>
        <w:t>情况</w:t>
      </w:r>
      <w:r w:rsidR="00EF629E">
        <w:rPr>
          <w:rFonts w:asciiTheme="minorEastAsia" w:hAnsiTheme="minorEastAsia"/>
          <w:szCs w:val="21"/>
        </w:rPr>
        <w:t>见</w:t>
      </w:r>
      <w:r w:rsidR="00EF629E" w:rsidRPr="00C65153">
        <w:rPr>
          <w:rFonts w:asciiTheme="minorEastAsia" w:hAnsiTheme="minorEastAsia"/>
          <w:color w:val="000000" w:themeColor="text1"/>
          <w:szCs w:val="21"/>
        </w:rPr>
        <w:t>附件</w:t>
      </w:r>
      <w:r w:rsidR="00C65153" w:rsidRPr="00C65153">
        <w:rPr>
          <w:rFonts w:asciiTheme="minorEastAsia" w:hAnsiTheme="minorEastAsia" w:hint="eastAsia"/>
          <w:color w:val="000000" w:themeColor="text1"/>
          <w:szCs w:val="21"/>
        </w:rPr>
        <w:t>5</w:t>
      </w:r>
      <w:r w:rsidRPr="00C65153">
        <w:rPr>
          <w:rFonts w:asciiTheme="minorEastAsia" w:hAnsiTheme="minorEastAsia"/>
          <w:color w:val="000000" w:themeColor="text1"/>
          <w:szCs w:val="21"/>
        </w:rPr>
        <w:t>。</w:t>
      </w:r>
    </w:p>
    <w:p w:rsidR="0020557F" w:rsidRPr="001D535C" w:rsidRDefault="00AD37F5" w:rsidP="001D535C">
      <w:pPr>
        <w:ind w:firstLineChars="200" w:firstLine="420"/>
        <w:rPr>
          <w:rFonts w:asciiTheme="minorEastAsia" w:hAnsiTheme="minorEastAsia"/>
          <w:szCs w:val="21"/>
        </w:rPr>
      </w:pPr>
      <w:r>
        <w:rPr>
          <w:rFonts w:asciiTheme="minorEastAsia" w:hAnsiTheme="minorEastAsia" w:hint="eastAsia"/>
          <w:szCs w:val="21"/>
        </w:rPr>
        <w:lastRenderedPageBreak/>
        <w:t>11</w:t>
      </w:r>
      <w:r w:rsidR="001D535C">
        <w:rPr>
          <w:rFonts w:asciiTheme="minorEastAsia" w:hAnsiTheme="minorEastAsia" w:hint="eastAsia"/>
          <w:szCs w:val="21"/>
        </w:rPr>
        <w:t>.</w:t>
      </w:r>
      <w:r w:rsidR="0020557F" w:rsidRPr="001D535C">
        <w:rPr>
          <w:rFonts w:asciiTheme="minorEastAsia" w:hAnsiTheme="minorEastAsia" w:hint="eastAsia"/>
          <w:szCs w:val="21"/>
        </w:rPr>
        <w:t>关于修改部分物质SML的检出限</w:t>
      </w:r>
    </w:p>
    <w:p w:rsidR="0020557F" w:rsidRDefault="0020557F" w:rsidP="0020557F">
      <w:pPr>
        <w:ind w:firstLineChars="200" w:firstLine="420"/>
        <w:rPr>
          <w:rFonts w:asciiTheme="minorEastAsia" w:hAnsiTheme="minorEastAsia"/>
          <w:szCs w:val="21"/>
        </w:rPr>
      </w:pPr>
      <w:r>
        <w:rPr>
          <w:rFonts w:asciiTheme="minorEastAsia" w:hAnsiTheme="minorEastAsia" w:hint="eastAsia"/>
          <w:szCs w:val="21"/>
        </w:rPr>
        <w:t>为了进一步</w:t>
      </w:r>
      <w:r>
        <w:rPr>
          <w:rFonts w:asciiTheme="minorEastAsia" w:hAnsiTheme="minorEastAsia"/>
          <w:szCs w:val="21"/>
        </w:rPr>
        <w:t>控制</w:t>
      </w:r>
      <w:r>
        <w:rPr>
          <w:rFonts w:asciiTheme="minorEastAsia" w:hAnsiTheme="minorEastAsia" w:hint="eastAsia"/>
          <w:szCs w:val="21"/>
        </w:rPr>
        <w:t>物质</w:t>
      </w:r>
      <w:r>
        <w:rPr>
          <w:rFonts w:asciiTheme="minorEastAsia" w:hAnsiTheme="minorEastAsia"/>
          <w:szCs w:val="21"/>
        </w:rPr>
        <w:t>的迁移量，降低其迁移风险，本标准参考欧盟</w:t>
      </w:r>
      <w:r>
        <w:rPr>
          <w:rFonts w:asciiTheme="minorEastAsia" w:hAnsiTheme="minorEastAsia" w:hint="eastAsia"/>
          <w:szCs w:val="21"/>
        </w:rPr>
        <w:t>10/2011法规</w:t>
      </w:r>
      <w:r>
        <w:rPr>
          <w:rFonts w:asciiTheme="minorEastAsia" w:hAnsiTheme="minorEastAsia"/>
          <w:szCs w:val="21"/>
        </w:rPr>
        <w:t>，将标准中</w:t>
      </w:r>
      <w:r>
        <w:rPr>
          <w:rFonts w:asciiTheme="minorEastAsia" w:hAnsiTheme="minorEastAsia" w:hint="eastAsia"/>
          <w:szCs w:val="21"/>
        </w:rPr>
        <w:t>规定</w:t>
      </w:r>
      <w:r>
        <w:rPr>
          <w:rFonts w:asciiTheme="minorEastAsia" w:hAnsiTheme="minorEastAsia"/>
          <w:szCs w:val="21"/>
        </w:rPr>
        <w:t>SML</w:t>
      </w:r>
      <w:r>
        <w:rPr>
          <w:rFonts w:asciiTheme="minorEastAsia" w:hAnsiTheme="minorEastAsia" w:hint="eastAsia"/>
          <w:szCs w:val="21"/>
        </w:rPr>
        <w:t>为</w:t>
      </w:r>
      <w:r>
        <w:rPr>
          <w:rFonts w:asciiTheme="minorEastAsia" w:hAnsiTheme="minorEastAsia"/>
          <w:szCs w:val="21"/>
        </w:rPr>
        <w:t>不得检出（</w:t>
      </w:r>
      <w:r>
        <w:rPr>
          <w:rFonts w:asciiTheme="minorEastAsia" w:hAnsiTheme="minorEastAsia" w:hint="eastAsia"/>
          <w:szCs w:val="21"/>
        </w:rPr>
        <w:t>ND</w:t>
      </w:r>
      <w:r>
        <w:rPr>
          <w:rFonts w:asciiTheme="minorEastAsia" w:hAnsiTheme="minorEastAsia"/>
          <w:szCs w:val="21"/>
        </w:rPr>
        <w:t>）</w:t>
      </w:r>
      <w:r>
        <w:rPr>
          <w:rFonts w:asciiTheme="minorEastAsia" w:hAnsiTheme="minorEastAsia" w:hint="eastAsia"/>
          <w:szCs w:val="21"/>
        </w:rPr>
        <w:t>的</w:t>
      </w:r>
      <w:r>
        <w:rPr>
          <w:rFonts w:asciiTheme="minorEastAsia" w:hAnsiTheme="minorEastAsia"/>
          <w:szCs w:val="21"/>
        </w:rPr>
        <w:t>物质的检出限</w:t>
      </w:r>
      <w:r>
        <w:rPr>
          <w:rFonts w:asciiTheme="minorEastAsia" w:hAnsiTheme="minorEastAsia" w:hint="eastAsia"/>
          <w:szCs w:val="21"/>
        </w:rPr>
        <w:t>（0.02mg/kg或0.05mg/kg</w:t>
      </w:r>
      <w:r>
        <w:rPr>
          <w:rFonts w:asciiTheme="minorEastAsia" w:hAnsiTheme="minorEastAsia"/>
          <w:szCs w:val="21"/>
        </w:rPr>
        <w:t>）统一</w:t>
      </w:r>
      <w:r>
        <w:rPr>
          <w:rFonts w:asciiTheme="minorEastAsia" w:hAnsiTheme="minorEastAsia" w:hint="eastAsia"/>
          <w:szCs w:val="21"/>
        </w:rPr>
        <w:t>规定</w:t>
      </w:r>
      <w:r>
        <w:rPr>
          <w:rFonts w:asciiTheme="minorEastAsia" w:hAnsiTheme="minorEastAsia"/>
          <w:szCs w:val="21"/>
        </w:rPr>
        <w:t>为</w:t>
      </w:r>
      <w:r>
        <w:rPr>
          <w:rFonts w:asciiTheme="minorEastAsia" w:hAnsiTheme="minorEastAsia" w:hint="eastAsia"/>
          <w:szCs w:val="21"/>
        </w:rPr>
        <w:t>0.01mg/kg。</w:t>
      </w:r>
      <w:r>
        <w:rPr>
          <w:rFonts w:asciiTheme="minorEastAsia" w:hAnsiTheme="minorEastAsia"/>
          <w:szCs w:val="21"/>
        </w:rPr>
        <w:t>共有</w:t>
      </w:r>
      <w:r>
        <w:rPr>
          <w:rFonts w:asciiTheme="minorEastAsia" w:hAnsiTheme="minorEastAsia" w:hint="eastAsia"/>
          <w:szCs w:val="21"/>
        </w:rPr>
        <w:t>44种</w:t>
      </w:r>
      <w:r>
        <w:rPr>
          <w:rFonts w:asciiTheme="minorEastAsia" w:hAnsiTheme="minorEastAsia"/>
          <w:szCs w:val="21"/>
        </w:rPr>
        <w:t>物质涉及此</w:t>
      </w:r>
      <w:r>
        <w:rPr>
          <w:rFonts w:asciiTheme="minorEastAsia" w:hAnsiTheme="minorEastAsia" w:hint="eastAsia"/>
          <w:szCs w:val="21"/>
        </w:rPr>
        <w:t>类</w:t>
      </w:r>
      <w:r>
        <w:rPr>
          <w:rFonts w:asciiTheme="minorEastAsia" w:hAnsiTheme="minorEastAsia"/>
          <w:szCs w:val="21"/>
        </w:rPr>
        <w:t>修订</w:t>
      </w:r>
      <w:r>
        <w:rPr>
          <w:rFonts w:asciiTheme="minorEastAsia" w:hAnsiTheme="minorEastAsia" w:hint="eastAsia"/>
          <w:szCs w:val="21"/>
        </w:rPr>
        <w:t>。</w:t>
      </w:r>
    </w:p>
    <w:p w:rsidR="0020557F" w:rsidRPr="001D535C" w:rsidRDefault="00AD37F5" w:rsidP="001D535C">
      <w:pPr>
        <w:ind w:firstLineChars="200" w:firstLine="420"/>
        <w:rPr>
          <w:rFonts w:asciiTheme="minorEastAsia" w:hAnsiTheme="minorEastAsia"/>
          <w:szCs w:val="21"/>
        </w:rPr>
      </w:pPr>
      <w:r>
        <w:rPr>
          <w:rFonts w:asciiTheme="minorEastAsia" w:hAnsiTheme="minorEastAsia" w:hint="eastAsia"/>
          <w:szCs w:val="21"/>
        </w:rPr>
        <w:t>12</w:t>
      </w:r>
      <w:r w:rsidR="001D535C">
        <w:rPr>
          <w:rFonts w:asciiTheme="minorEastAsia" w:hAnsiTheme="minorEastAsia" w:hint="eastAsia"/>
          <w:szCs w:val="21"/>
        </w:rPr>
        <w:t>.</w:t>
      </w:r>
      <w:r w:rsidR="0020557F" w:rsidRPr="001D535C">
        <w:rPr>
          <w:rFonts w:asciiTheme="minorEastAsia" w:hAnsiTheme="minorEastAsia" w:hint="eastAsia"/>
          <w:szCs w:val="21"/>
        </w:rPr>
        <w:t>关于</w:t>
      </w:r>
      <w:r w:rsidR="0020557F" w:rsidRPr="001D535C">
        <w:rPr>
          <w:rFonts w:asciiTheme="minorEastAsia" w:hAnsiTheme="minorEastAsia"/>
          <w:szCs w:val="21"/>
        </w:rPr>
        <w:t>着色剂</w:t>
      </w:r>
      <w:r w:rsidR="0020557F" w:rsidRPr="001D535C">
        <w:rPr>
          <w:rFonts w:asciiTheme="minorEastAsia" w:hAnsiTheme="minorEastAsia" w:hint="eastAsia"/>
          <w:szCs w:val="21"/>
        </w:rPr>
        <w:t>纯度</w:t>
      </w:r>
      <w:r w:rsidR="0020557F" w:rsidRPr="001D535C">
        <w:rPr>
          <w:rFonts w:asciiTheme="minorEastAsia" w:hAnsiTheme="minorEastAsia"/>
          <w:szCs w:val="21"/>
        </w:rPr>
        <w:t>的修订</w:t>
      </w:r>
    </w:p>
    <w:p w:rsidR="0020557F" w:rsidRDefault="0020557F" w:rsidP="0020557F">
      <w:pPr>
        <w:ind w:firstLine="420"/>
        <w:rPr>
          <w:rFonts w:asciiTheme="minorEastAsia" w:hAnsiTheme="minorEastAsia"/>
          <w:szCs w:val="21"/>
        </w:rPr>
      </w:pPr>
      <w:r>
        <w:rPr>
          <w:rFonts w:asciiTheme="minorEastAsia" w:hAnsiTheme="minorEastAsia" w:hint="eastAsia"/>
          <w:szCs w:val="21"/>
        </w:rPr>
        <w:t>本标准</w:t>
      </w:r>
      <w:r>
        <w:rPr>
          <w:rFonts w:asciiTheme="minorEastAsia" w:hAnsiTheme="minorEastAsia"/>
          <w:szCs w:val="21"/>
        </w:rPr>
        <w:t>还修订了</w:t>
      </w:r>
      <w:r>
        <w:rPr>
          <w:rFonts w:asciiTheme="minorEastAsia" w:hAnsiTheme="minorEastAsia" w:hint="eastAsia"/>
          <w:szCs w:val="21"/>
        </w:rPr>
        <w:t>附录</w:t>
      </w:r>
      <w:r>
        <w:rPr>
          <w:rFonts w:asciiTheme="minorEastAsia" w:hAnsiTheme="minorEastAsia"/>
          <w:szCs w:val="21"/>
        </w:rPr>
        <w:t>A注</w:t>
      </w:r>
      <w:r>
        <w:rPr>
          <w:rFonts w:asciiTheme="minorEastAsia" w:hAnsiTheme="minorEastAsia" w:hint="eastAsia"/>
          <w:szCs w:val="21"/>
        </w:rPr>
        <w:t>中</w:t>
      </w:r>
      <w:r>
        <w:rPr>
          <w:rFonts w:asciiTheme="minorEastAsia" w:hAnsiTheme="minorEastAsia"/>
          <w:szCs w:val="21"/>
        </w:rPr>
        <w:t>的着色剂</w:t>
      </w:r>
      <w:r>
        <w:rPr>
          <w:rFonts w:asciiTheme="minorEastAsia" w:hAnsiTheme="minorEastAsia" w:hint="eastAsia"/>
          <w:szCs w:val="21"/>
        </w:rPr>
        <w:t>纯度</w:t>
      </w:r>
      <w:r>
        <w:rPr>
          <w:rFonts w:asciiTheme="minorEastAsia" w:hAnsiTheme="minorEastAsia"/>
          <w:szCs w:val="21"/>
        </w:rPr>
        <w:t>要求。考虑</w:t>
      </w:r>
      <w:r>
        <w:rPr>
          <w:rFonts w:asciiTheme="minorEastAsia" w:hAnsiTheme="minorEastAsia" w:hint="eastAsia"/>
          <w:szCs w:val="21"/>
        </w:rPr>
        <w:t>到原标准着色剂</w:t>
      </w:r>
      <w:r>
        <w:rPr>
          <w:rFonts w:asciiTheme="minorEastAsia" w:hAnsiTheme="minorEastAsia"/>
          <w:szCs w:val="21"/>
        </w:rPr>
        <w:t>纯度要求</w:t>
      </w:r>
      <w:r>
        <w:rPr>
          <w:rFonts w:asciiTheme="minorEastAsia" w:hAnsiTheme="minorEastAsia" w:hint="eastAsia"/>
          <w:szCs w:val="21"/>
        </w:rPr>
        <w:t>中</w:t>
      </w:r>
      <w:r>
        <w:rPr>
          <w:rFonts w:asciiTheme="minorEastAsia" w:hAnsiTheme="minorEastAsia"/>
          <w:szCs w:val="21"/>
        </w:rPr>
        <w:t>规定</w:t>
      </w:r>
      <w:r>
        <w:rPr>
          <w:rFonts w:asciiTheme="minorEastAsia" w:hAnsiTheme="minorEastAsia" w:hint="eastAsia"/>
          <w:szCs w:val="21"/>
        </w:rPr>
        <w:t>的锑、</w:t>
      </w:r>
      <w:proofErr w:type="gramStart"/>
      <w:r>
        <w:rPr>
          <w:rFonts w:asciiTheme="minorEastAsia" w:hAnsiTheme="minorEastAsia" w:hint="eastAsia"/>
          <w:szCs w:val="21"/>
        </w:rPr>
        <w:t>钡等</w:t>
      </w:r>
      <w:r>
        <w:rPr>
          <w:rFonts w:asciiTheme="minorEastAsia" w:hAnsiTheme="minorEastAsia"/>
          <w:szCs w:val="21"/>
        </w:rPr>
        <w:t>元素</w:t>
      </w:r>
      <w:proofErr w:type="gramEnd"/>
      <w:r w:rsidRPr="008A7E40">
        <w:rPr>
          <w:rFonts w:asciiTheme="minorEastAsia" w:hAnsiTheme="minorEastAsia" w:hint="eastAsia"/>
          <w:szCs w:val="21"/>
        </w:rPr>
        <w:t>是着色剂成分而非杂质，且欧美及我国相关标准（玩具、家具、内墙油漆涂料等）中对这些物质都称为盐酸可溶性元素。</w:t>
      </w:r>
      <w:r>
        <w:rPr>
          <w:rFonts w:asciiTheme="minorEastAsia" w:hAnsiTheme="minorEastAsia" w:hint="eastAsia"/>
          <w:szCs w:val="21"/>
        </w:rPr>
        <w:t>因此</w:t>
      </w:r>
      <w:r>
        <w:rPr>
          <w:rFonts w:asciiTheme="minorEastAsia" w:hAnsiTheme="minorEastAsia"/>
          <w:szCs w:val="21"/>
        </w:rPr>
        <w:t>，本标准</w:t>
      </w:r>
      <w:r>
        <w:rPr>
          <w:rFonts w:asciiTheme="minorEastAsia" w:hAnsiTheme="minorEastAsia" w:hint="eastAsia"/>
          <w:szCs w:val="21"/>
        </w:rPr>
        <w:t>修改</w:t>
      </w:r>
      <w:r>
        <w:rPr>
          <w:rFonts w:asciiTheme="minorEastAsia" w:hAnsiTheme="minorEastAsia"/>
          <w:szCs w:val="21"/>
        </w:rPr>
        <w:t>此部分表述为</w:t>
      </w:r>
      <w:r w:rsidRPr="008A14A2">
        <w:rPr>
          <w:rFonts w:asciiTheme="minorEastAsia" w:hAnsiTheme="minorEastAsia" w:hint="eastAsia"/>
          <w:szCs w:val="21"/>
        </w:rPr>
        <w:t>“0.1mol/L盐酸可溶物检出量占着色剂的质量分数应符合：</w:t>
      </w:r>
      <w:r>
        <w:rPr>
          <w:rFonts w:asciiTheme="minorEastAsia" w:hAnsiTheme="minorEastAsia" w:hint="eastAsia"/>
          <w:szCs w:val="21"/>
        </w:rPr>
        <w:t>”。此外</w:t>
      </w:r>
      <w:r>
        <w:rPr>
          <w:rFonts w:asciiTheme="minorEastAsia" w:hAnsiTheme="minorEastAsia"/>
          <w:szCs w:val="21"/>
        </w:rPr>
        <w:t>，</w:t>
      </w:r>
      <w:r>
        <w:rPr>
          <w:rFonts w:asciiTheme="minorEastAsia" w:hAnsiTheme="minorEastAsia" w:hint="eastAsia"/>
          <w:szCs w:val="21"/>
        </w:rPr>
        <w:t>本标准</w:t>
      </w:r>
      <w:r>
        <w:rPr>
          <w:rFonts w:asciiTheme="minorEastAsia" w:hAnsiTheme="minorEastAsia"/>
          <w:szCs w:val="21"/>
        </w:rPr>
        <w:t>进一步明确其他</w:t>
      </w:r>
      <w:r>
        <w:rPr>
          <w:rFonts w:asciiTheme="minorEastAsia" w:hAnsiTheme="minorEastAsia" w:hint="eastAsia"/>
          <w:szCs w:val="21"/>
        </w:rPr>
        <w:t>杂质</w:t>
      </w:r>
      <w:r>
        <w:rPr>
          <w:rFonts w:asciiTheme="minorEastAsia" w:hAnsiTheme="minorEastAsia"/>
          <w:szCs w:val="21"/>
        </w:rPr>
        <w:t>中的芳香胺</w:t>
      </w:r>
      <w:r>
        <w:rPr>
          <w:rFonts w:asciiTheme="minorEastAsia" w:hAnsiTheme="minorEastAsia" w:hint="eastAsia"/>
          <w:szCs w:val="21"/>
        </w:rPr>
        <w:t>为</w:t>
      </w:r>
      <w:r>
        <w:rPr>
          <w:rFonts w:asciiTheme="minorEastAsia" w:hAnsiTheme="minorEastAsia"/>
          <w:szCs w:val="21"/>
        </w:rPr>
        <w:t>“</w:t>
      </w:r>
      <w:r>
        <w:rPr>
          <w:rFonts w:asciiTheme="minorEastAsia" w:hAnsiTheme="minorEastAsia" w:hint="eastAsia"/>
          <w:szCs w:val="21"/>
        </w:rPr>
        <w:t>芳香族</w:t>
      </w:r>
      <w:r>
        <w:rPr>
          <w:rFonts w:asciiTheme="minorEastAsia" w:hAnsiTheme="minorEastAsia"/>
          <w:szCs w:val="21"/>
        </w:rPr>
        <w:t>伯胺（</w:t>
      </w:r>
      <w:r>
        <w:rPr>
          <w:rFonts w:asciiTheme="minorEastAsia" w:hAnsiTheme="minorEastAsia" w:hint="eastAsia"/>
          <w:szCs w:val="21"/>
        </w:rPr>
        <w:t>以苯胺</w:t>
      </w:r>
      <w:r>
        <w:rPr>
          <w:rFonts w:asciiTheme="minorEastAsia" w:hAnsiTheme="minorEastAsia"/>
          <w:szCs w:val="21"/>
        </w:rPr>
        <w:t>计）”</w:t>
      </w:r>
      <w:r>
        <w:rPr>
          <w:rFonts w:asciiTheme="minorEastAsia" w:hAnsiTheme="minorEastAsia" w:hint="eastAsia"/>
          <w:szCs w:val="21"/>
        </w:rPr>
        <w:t>。</w:t>
      </w:r>
    </w:p>
    <w:p w:rsidR="0020557F" w:rsidRDefault="00AD37F5" w:rsidP="0020557F">
      <w:pPr>
        <w:ind w:firstLine="420"/>
        <w:rPr>
          <w:rFonts w:asciiTheme="minorEastAsia" w:hAnsiTheme="minorEastAsia"/>
          <w:szCs w:val="21"/>
        </w:rPr>
      </w:pPr>
      <w:r>
        <w:rPr>
          <w:rFonts w:asciiTheme="minorEastAsia" w:hAnsiTheme="minorEastAsia" w:hint="eastAsia"/>
          <w:szCs w:val="21"/>
        </w:rPr>
        <w:t>13</w:t>
      </w:r>
      <w:r w:rsidR="001D535C">
        <w:rPr>
          <w:rFonts w:asciiTheme="minorEastAsia" w:hAnsiTheme="minorEastAsia" w:hint="eastAsia"/>
          <w:szCs w:val="21"/>
        </w:rPr>
        <w:t>.</w:t>
      </w:r>
      <w:r w:rsidR="0020557F">
        <w:rPr>
          <w:rFonts w:asciiTheme="minorEastAsia" w:hAnsiTheme="minorEastAsia" w:hint="eastAsia"/>
          <w:szCs w:val="21"/>
        </w:rPr>
        <w:t>关于</w:t>
      </w:r>
      <w:r w:rsidR="0020557F">
        <w:rPr>
          <w:rFonts w:asciiTheme="minorEastAsia" w:hAnsiTheme="minorEastAsia"/>
          <w:szCs w:val="21"/>
        </w:rPr>
        <w:t>编辑性修订</w:t>
      </w:r>
    </w:p>
    <w:p w:rsidR="0020557F" w:rsidRDefault="0020557F" w:rsidP="0020557F">
      <w:pPr>
        <w:ind w:firstLine="420"/>
        <w:rPr>
          <w:rFonts w:asciiTheme="minorEastAsia" w:hAnsiTheme="minorEastAsia"/>
          <w:szCs w:val="21"/>
        </w:rPr>
      </w:pPr>
      <w:r>
        <w:rPr>
          <w:rFonts w:asciiTheme="minorEastAsia" w:hAnsiTheme="minorEastAsia" w:hint="eastAsia"/>
          <w:szCs w:val="21"/>
        </w:rPr>
        <w:t>本标准对34种</w:t>
      </w:r>
      <w:r>
        <w:rPr>
          <w:rFonts w:asciiTheme="minorEastAsia" w:hAnsiTheme="minorEastAsia"/>
          <w:szCs w:val="21"/>
        </w:rPr>
        <w:t>物质的中文名称进行了规范</w:t>
      </w:r>
      <w:r>
        <w:rPr>
          <w:rFonts w:asciiTheme="minorEastAsia" w:hAnsiTheme="minorEastAsia" w:hint="eastAsia"/>
          <w:szCs w:val="21"/>
        </w:rPr>
        <w:t>。</w:t>
      </w:r>
    </w:p>
    <w:p w:rsidR="0020557F" w:rsidRDefault="0020557F" w:rsidP="0020557F">
      <w:pPr>
        <w:ind w:firstLine="420"/>
        <w:rPr>
          <w:rFonts w:ascii="Times New Roman" w:eastAsia="宋体" w:hAnsi="宋体" w:cs="Times New Roman"/>
        </w:rPr>
      </w:pPr>
      <w:r>
        <w:rPr>
          <w:rFonts w:asciiTheme="minorEastAsia" w:hAnsiTheme="minorEastAsia" w:hint="eastAsia"/>
          <w:szCs w:val="21"/>
        </w:rPr>
        <w:t>（</w:t>
      </w:r>
      <w:r>
        <w:rPr>
          <w:rFonts w:asciiTheme="minorEastAsia" w:hAnsiTheme="minorEastAsia"/>
          <w:szCs w:val="21"/>
        </w:rPr>
        <w:t>六）关于附录</w:t>
      </w:r>
      <w:r w:rsidRPr="008A14A2">
        <w:rPr>
          <w:rFonts w:asciiTheme="minorEastAsia" w:hAnsiTheme="minorEastAsia"/>
          <w:szCs w:val="21"/>
        </w:rPr>
        <w:t>B</w:t>
      </w:r>
      <w:r w:rsidRPr="008A14A2">
        <w:rPr>
          <w:rFonts w:ascii="Times New Roman" w:eastAsia="宋体" w:hAnsi="宋体" w:cs="Times New Roman" w:hint="eastAsia"/>
        </w:rPr>
        <w:t>特定迁移总量限量要求</w:t>
      </w:r>
    </w:p>
    <w:p w:rsidR="0020557F" w:rsidRPr="008A14A2" w:rsidRDefault="0020557F" w:rsidP="0020557F">
      <w:pPr>
        <w:ind w:firstLine="420"/>
        <w:rPr>
          <w:rFonts w:asciiTheme="minorEastAsia" w:hAnsiTheme="minorEastAsia"/>
          <w:szCs w:val="21"/>
        </w:rPr>
      </w:pPr>
      <w:r>
        <w:rPr>
          <w:rFonts w:asciiTheme="minorEastAsia" w:hAnsiTheme="minorEastAsia" w:hint="eastAsia"/>
          <w:szCs w:val="21"/>
        </w:rPr>
        <w:t>本标准</w:t>
      </w:r>
      <w:r>
        <w:rPr>
          <w:rFonts w:asciiTheme="minorEastAsia" w:hAnsiTheme="minorEastAsia"/>
          <w:szCs w:val="21"/>
        </w:rPr>
        <w:t>增加了附录B“</w:t>
      </w:r>
      <w:r>
        <w:rPr>
          <w:rFonts w:asciiTheme="minorEastAsia" w:hAnsiTheme="minorEastAsia" w:hint="eastAsia"/>
          <w:szCs w:val="21"/>
        </w:rPr>
        <w:t>特定迁移</w:t>
      </w:r>
      <w:r>
        <w:rPr>
          <w:rFonts w:asciiTheme="minorEastAsia" w:hAnsiTheme="minorEastAsia"/>
          <w:szCs w:val="21"/>
        </w:rPr>
        <w:t>总量限量</w:t>
      </w:r>
      <w:r>
        <w:rPr>
          <w:rFonts w:asciiTheme="minorEastAsia" w:hAnsiTheme="minorEastAsia" w:hint="eastAsia"/>
          <w:szCs w:val="21"/>
        </w:rPr>
        <w:t>（SML</w:t>
      </w:r>
      <w:r>
        <w:rPr>
          <w:rFonts w:asciiTheme="minorEastAsia" w:hAnsiTheme="minorEastAsia"/>
          <w:szCs w:val="21"/>
        </w:rPr>
        <w:t>（T））”</w:t>
      </w:r>
      <w:r>
        <w:rPr>
          <w:rFonts w:asciiTheme="minorEastAsia" w:hAnsiTheme="minorEastAsia" w:hint="eastAsia"/>
          <w:szCs w:val="21"/>
        </w:rPr>
        <w:t>，</w:t>
      </w:r>
      <w:r>
        <w:rPr>
          <w:rFonts w:asciiTheme="minorEastAsia" w:hAnsiTheme="minorEastAsia"/>
          <w:szCs w:val="21"/>
        </w:rPr>
        <w:t>该附录为资料性附录</w:t>
      </w:r>
      <w:r>
        <w:rPr>
          <w:rFonts w:asciiTheme="minorEastAsia" w:hAnsiTheme="minorEastAsia" w:hint="eastAsia"/>
          <w:szCs w:val="21"/>
        </w:rPr>
        <w:t>。增加此</w:t>
      </w:r>
      <w:r>
        <w:rPr>
          <w:rFonts w:asciiTheme="minorEastAsia" w:hAnsiTheme="minorEastAsia"/>
          <w:szCs w:val="21"/>
        </w:rPr>
        <w:t>附录的目的</w:t>
      </w:r>
      <w:r>
        <w:rPr>
          <w:rFonts w:asciiTheme="minorEastAsia" w:hAnsiTheme="minorEastAsia" w:hint="eastAsia"/>
          <w:szCs w:val="21"/>
        </w:rPr>
        <w:t>主要</w:t>
      </w:r>
      <w:r>
        <w:rPr>
          <w:rFonts w:asciiTheme="minorEastAsia" w:hAnsiTheme="minorEastAsia"/>
          <w:szCs w:val="21"/>
        </w:rPr>
        <w:t>是为附录A中规定的SML（T）提供</w:t>
      </w:r>
      <w:r>
        <w:rPr>
          <w:rFonts w:asciiTheme="minorEastAsia" w:hAnsiTheme="minorEastAsia" w:hint="eastAsia"/>
          <w:szCs w:val="21"/>
        </w:rPr>
        <w:t>参考</w:t>
      </w:r>
      <w:r>
        <w:rPr>
          <w:rFonts w:asciiTheme="minorEastAsia" w:hAnsiTheme="minorEastAsia"/>
          <w:szCs w:val="21"/>
        </w:rPr>
        <w:t>信息。</w:t>
      </w:r>
      <w:r>
        <w:rPr>
          <w:rFonts w:asciiTheme="minorEastAsia" w:hAnsiTheme="minorEastAsia" w:hint="eastAsia"/>
          <w:szCs w:val="21"/>
        </w:rPr>
        <w:t>该附录</w:t>
      </w:r>
      <w:r>
        <w:rPr>
          <w:rFonts w:asciiTheme="minorEastAsia" w:hAnsiTheme="minorEastAsia"/>
          <w:szCs w:val="21"/>
        </w:rPr>
        <w:t>列出了附录A中所规定的SML（T）所对应的分组编号、</w:t>
      </w:r>
      <w:r>
        <w:rPr>
          <w:rFonts w:asciiTheme="minorEastAsia" w:hAnsiTheme="minorEastAsia" w:hint="eastAsia"/>
          <w:szCs w:val="21"/>
        </w:rPr>
        <w:t>各组中受限物质</w:t>
      </w:r>
      <w:r>
        <w:rPr>
          <w:rFonts w:asciiTheme="minorEastAsia" w:hAnsiTheme="minorEastAsia"/>
          <w:szCs w:val="21"/>
        </w:rPr>
        <w:t>CAS号、</w:t>
      </w:r>
      <w:r>
        <w:rPr>
          <w:rFonts w:asciiTheme="minorEastAsia" w:hAnsiTheme="minorEastAsia" w:hint="eastAsia"/>
          <w:szCs w:val="21"/>
        </w:rPr>
        <w:t>受限物质中文</w:t>
      </w:r>
      <w:r>
        <w:rPr>
          <w:rFonts w:asciiTheme="minorEastAsia" w:hAnsiTheme="minorEastAsia"/>
          <w:szCs w:val="21"/>
        </w:rPr>
        <w:t>名称、</w:t>
      </w:r>
      <w:r>
        <w:rPr>
          <w:rFonts w:asciiTheme="minorEastAsia" w:hAnsiTheme="minorEastAsia" w:hint="eastAsia"/>
          <w:szCs w:val="21"/>
        </w:rPr>
        <w:t>各组物质</w:t>
      </w:r>
      <w:r>
        <w:rPr>
          <w:rFonts w:asciiTheme="minorEastAsia" w:hAnsiTheme="minorEastAsia"/>
          <w:szCs w:val="21"/>
        </w:rPr>
        <w:t>应符合的SML（</w:t>
      </w:r>
      <w:r>
        <w:rPr>
          <w:rFonts w:asciiTheme="minorEastAsia" w:hAnsiTheme="minorEastAsia" w:hint="eastAsia"/>
          <w:szCs w:val="21"/>
        </w:rPr>
        <w:t>T</w:t>
      </w:r>
      <w:r>
        <w:rPr>
          <w:rFonts w:asciiTheme="minorEastAsia" w:hAnsiTheme="minorEastAsia"/>
          <w:szCs w:val="21"/>
        </w:rPr>
        <w:t>）</w:t>
      </w:r>
      <w:r>
        <w:rPr>
          <w:rFonts w:asciiTheme="minorEastAsia" w:hAnsiTheme="minorEastAsia" w:hint="eastAsia"/>
          <w:szCs w:val="21"/>
        </w:rPr>
        <w:t>限量以及</w:t>
      </w:r>
      <w:r>
        <w:rPr>
          <w:rFonts w:asciiTheme="minorEastAsia" w:hAnsiTheme="minorEastAsia"/>
          <w:szCs w:val="21"/>
        </w:rPr>
        <w:t>限制说明。</w:t>
      </w:r>
    </w:p>
    <w:p w:rsidR="0020557F" w:rsidRPr="00250A5B" w:rsidRDefault="0020557F" w:rsidP="0020557F">
      <w:pPr>
        <w:pStyle w:val="a6"/>
        <w:numPr>
          <w:ilvl w:val="0"/>
          <w:numId w:val="4"/>
        </w:numPr>
        <w:ind w:firstLineChars="0"/>
        <w:rPr>
          <w:rFonts w:ascii="Times New Roman" w:eastAsia="宋体" w:hAnsi="宋体" w:cs="Times New Roman"/>
        </w:rPr>
      </w:pPr>
      <w:r w:rsidRPr="00250A5B">
        <w:rPr>
          <w:rFonts w:asciiTheme="minorEastAsia" w:hAnsiTheme="minorEastAsia"/>
          <w:szCs w:val="21"/>
        </w:rPr>
        <w:t>关于附录C</w:t>
      </w:r>
      <w:r w:rsidRPr="00250A5B">
        <w:rPr>
          <w:rFonts w:ascii="Times New Roman" w:eastAsia="宋体" w:hAnsi="宋体" w:cs="Times New Roman" w:hint="eastAsia"/>
        </w:rPr>
        <w:t>金属元素的特别限制规定</w:t>
      </w:r>
    </w:p>
    <w:p w:rsidR="0020557F" w:rsidRPr="00250A5B" w:rsidRDefault="0020557F" w:rsidP="0020557F">
      <w:pPr>
        <w:pStyle w:val="a6"/>
        <w:ind w:left="105"/>
        <w:rPr>
          <w:rFonts w:ascii="Times New Roman" w:eastAsia="宋体" w:hAnsi="宋体" w:cs="Times New Roman"/>
        </w:rPr>
      </w:pPr>
      <w:r w:rsidRPr="00250A5B">
        <w:rPr>
          <w:rFonts w:ascii="Times New Roman" w:eastAsia="宋体" w:hAnsi="宋体" w:cs="Times New Roman" w:hint="eastAsia"/>
        </w:rPr>
        <w:t>本标准</w:t>
      </w:r>
      <w:r w:rsidRPr="00250A5B">
        <w:rPr>
          <w:rFonts w:ascii="Times New Roman" w:eastAsia="宋体" w:hAnsi="宋体" w:cs="Times New Roman"/>
        </w:rPr>
        <w:t>增加了附录</w:t>
      </w:r>
      <w:r w:rsidRPr="00250A5B">
        <w:rPr>
          <w:rFonts w:ascii="Times New Roman" w:eastAsia="宋体" w:hAnsi="宋体" w:cs="Times New Roman"/>
        </w:rPr>
        <w:t>C</w:t>
      </w:r>
      <w:r>
        <w:rPr>
          <w:rFonts w:ascii="Times New Roman" w:eastAsia="宋体" w:hAnsi="宋体" w:cs="Times New Roman"/>
        </w:rPr>
        <w:t>“</w:t>
      </w:r>
      <w:r w:rsidRPr="00250A5B">
        <w:rPr>
          <w:rFonts w:ascii="Times New Roman" w:eastAsia="宋体" w:hAnsi="宋体" w:cs="Times New Roman"/>
        </w:rPr>
        <w:t>金属</w:t>
      </w:r>
      <w:r w:rsidRPr="00250A5B">
        <w:rPr>
          <w:rFonts w:ascii="Times New Roman" w:eastAsia="宋体" w:hAnsi="宋体" w:cs="Times New Roman" w:hint="eastAsia"/>
        </w:rPr>
        <w:t>元素</w:t>
      </w:r>
      <w:r w:rsidRPr="00250A5B">
        <w:rPr>
          <w:rFonts w:ascii="Times New Roman" w:eastAsia="宋体" w:hAnsi="宋体" w:cs="Times New Roman"/>
        </w:rPr>
        <w:t>的特别限制规定</w:t>
      </w:r>
      <w:r>
        <w:rPr>
          <w:rFonts w:ascii="Times New Roman" w:eastAsia="宋体" w:hAnsi="宋体" w:cs="Times New Roman"/>
        </w:rPr>
        <w:t>”</w:t>
      </w:r>
      <w:r w:rsidRPr="00250A5B">
        <w:rPr>
          <w:rFonts w:ascii="Times New Roman" w:eastAsia="宋体" w:hAnsi="宋体" w:cs="Times New Roman"/>
        </w:rPr>
        <w:t>。</w:t>
      </w:r>
      <w:r w:rsidRPr="00250A5B">
        <w:rPr>
          <w:rFonts w:ascii="Times New Roman" w:eastAsia="宋体" w:hAnsi="宋体" w:cs="Times New Roman" w:hint="eastAsia"/>
        </w:rPr>
        <w:t>增加</w:t>
      </w:r>
      <w:r w:rsidRPr="00250A5B">
        <w:rPr>
          <w:rFonts w:ascii="Times New Roman" w:eastAsia="宋体" w:hAnsi="宋体" w:cs="Times New Roman"/>
        </w:rPr>
        <w:t>此附录的目的见</w:t>
      </w:r>
      <w:r w:rsidRPr="00250A5B">
        <w:rPr>
          <w:rFonts w:ascii="Times New Roman" w:eastAsia="宋体" w:hAnsi="宋体" w:cs="Times New Roman" w:hint="eastAsia"/>
        </w:rPr>
        <w:t>以上</w:t>
      </w:r>
      <w:r w:rsidRPr="00250A5B">
        <w:rPr>
          <w:rFonts w:ascii="Times New Roman" w:eastAsia="宋体" w:hAnsi="宋体" w:cs="Times New Roman"/>
        </w:rPr>
        <w:t>“</w:t>
      </w:r>
      <w:r w:rsidRPr="00250A5B">
        <w:rPr>
          <w:rFonts w:asciiTheme="minorEastAsia" w:hAnsiTheme="minorEastAsia" w:hint="eastAsia"/>
          <w:szCs w:val="21"/>
        </w:rPr>
        <w:t>关于</w:t>
      </w:r>
      <w:r w:rsidRPr="00250A5B">
        <w:rPr>
          <w:rFonts w:asciiTheme="minorEastAsia" w:hAnsiTheme="minorEastAsia"/>
          <w:szCs w:val="21"/>
        </w:rPr>
        <w:t>修改含有部分金属元素的</w:t>
      </w:r>
      <w:r w:rsidRPr="00250A5B">
        <w:rPr>
          <w:rFonts w:asciiTheme="minorEastAsia" w:hAnsiTheme="minorEastAsia" w:hint="eastAsia"/>
          <w:szCs w:val="21"/>
        </w:rPr>
        <w:t>添加剂</w:t>
      </w:r>
      <w:r w:rsidRPr="00250A5B">
        <w:rPr>
          <w:rFonts w:asciiTheme="minorEastAsia" w:hAnsiTheme="minorEastAsia"/>
          <w:szCs w:val="21"/>
        </w:rPr>
        <w:t>的使用规定</w:t>
      </w:r>
      <w:r w:rsidRPr="00250A5B">
        <w:rPr>
          <w:rFonts w:ascii="Times New Roman" w:eastAsia="宋体" w:hAnsi="宋体" w:cs="Times New Roman"/>
        </w:rPr>
        <w:t>”</w:t>
      </w:r>
      <w:r>
        <w:rPr>
          <w:rFonts w:ascii="Times New Roman" w:eastAsia="宋体" w:hAnsi="宋体" w:cs="Times New Roman" w:hint="eastAsia"/>
        </w:rPr>
        <w:t>。</w:t>
      </w:r>
    </w:p>
    <w:p w:rsidR="0020557F" w:rsidRPr="00250A5B" w:rsidRDefault="0020557F" w:rsidP="0020557F">
      <w:pPr>
        <w:pStyle w:val="a6"/>
        <w:numPr>
          <w:ilvl w:val="0"/>
          <w:numId w:val="4"/>
        </w:numPr>
        <w:ind w:firstLineChars="0"/>
        <w:rPr>
          <w:rFonts w:ascii="Times New Roman" w:eastAsia="宋体" w:hAnsi="宋体" w:cs="Times New Roman"/>
          <w:color w:val="000000"/>
        </w:rPr>
      </w:pPr>
      <w:r w:rsidRPr="00250A5B">
        <w:rPr>
          <w:rFonts w:ascii="Times New Roman" w:eastAsia="宋体" w:hAnsi="宋体" w:cs="Times New Roman" w:hint="eastAsia"/>
        </w:rPr>
        <w:t>关于</w:t>
      </w:r>
      <w:r w:rsidRPr="00250A5B">
        <w:rPr>
          <w:rFonts w:ascii="Times New Roman" w:eastAsia="宋体" w:hAnsi="宋体" w:cs="Times New Roman"/>
        </w:rPr>
        <w:t>附录</w:t>
      </w:r>
      <w:r w:rsidRPr="00250A5B">
        <w:rPr>
          <w:rFonts w:ascii="Times New Roman" w:eastAsia="宋体" w:hAnsi="宋体" w:cs="Times New Roman"/>
        </w:rPr>
        <w:t>D</w:t>
      </w:r>
      <w:r w:rsidRPr="00250A5B">
        <w:rPr>
          <w:rFonts w:ascii="Times New Roman" w:eastAsia="宋体" w:hAnsi="宋体" w:cs="Times New Roman" w:hint="eastAsia"/>
          <w:color w:val="000000"/>
        </w:rPr>
        <w:t>各类塑料类材料的缩写含义</w:t>
      </w:r>
    </w:p>
    <w:p w:rsidR="0020557F" w:rsidRPr="00250A5B" w:rsidRDefault="0020557F" w:rsidP="0020557F">
      <w:pPr>
        <w:ind w:firstLineChars="200" w:firstLine="420"/>
        <w:rPr>
          <w:rFonts w:ascii="Times New Roman" w:eastAsia="宋体" w:hAnsi="宋体" w:cs="Times New Roman"/>
          <w:color w:val="000000"/>
        </w:rPr>
      </w:pPr>
      <w:r>
        <w:rPr>
          <w:rFonts w:ascii="Times New Roman" w:eastAsia="宋体" w:hAnsi="宋体" w:cs="Times New Roman"/>
          <w:color w:val="000000"/>
        </w:rPr>
        <w:t xml:space="preserve"> </w:t>
      </w:r>
      <w:r>
        <w:rPr>
          <w:rFonts w:ascii="Times New Roman" w:eastAsia="宋体" w:hAnsi="宋体" w:cs="Times New Roman" w:hint="eastAsia"/>
          <w:color w:val="000000"/>
        </w:rPr>
        <w:t>本标准将原标准附录</w:t>
      </w:r>
      <w:r>
        <w:rPr>
          <w:rFonts w:ascii="Times New Roman" w:eastAsia="宋体" w:hAnsi="宋体" w:cs="Times New Roman" w:hint="eastAsia"/>
          <w:color w:val="000000"/>
        </w:rPr>
        <w:t>A</w:t>
      </w:r>
      <w:r>
        <w:rPr>
          <w:rFonts w:ascii="Times New Roman" w:eastAsia="宋体" w:hAnsi="宋体" w:cs="Times New Roman" w:hint="eastAsia"/>
          <w:color w:val="000000"/>
        </w:rPr>
        <w:t>注“塑料材料的缩写含义”修订到附录</w:t>
      </w:r>
      <w:r>
        <w:rPr>
          <w:rFonts w:ascii="Times New Roman" w:eastAsia="宋体" w:hAnsi="宋体" w:cs="Times New Roman" w:hint="eastAsia"/>
          <w:color w:val="000000"/>
        </w:rPr>
        <w:t>D</w:t>
      </w:r>
      <w:r>
        <w:rPr>
          <w:rFonts w:ascii="Times New Roman" w:eastAsia="宋体" w:hAnsi="宋体" w:cs="Times New Roman" w:hint="eastAsia"/>
          <w:color w:val="000000"/>
        </w:rPr>
        <w:t>中，增加了附录</w:t>
      </w:r>
      <w:r>
        <w:rPr>
          <w:rFonts w:ascii="Times New Roman" w:eastAsia="宋体" w:hAnsi="宋体" w:cs="Times New Roman" w:hint="eastAsia"/>
          <w:color w:val="000000"/>
        </w:rPr>
        <w:t>D</w:t>
      </w:r>
      <w:r>
        <w:rPr>
          <w:rFonts w:ascii="Times New Roman" w:eastAsia="宋体" w:hAnsi="宋体" w:cs="Times New Roman"/>
          <w:color w:val="000000"/>
        </w:rPr>
        <w:t>“</w:t>
      </w:r>
      <w:r w:rsidRPr="00250A5B">
        <w:rPr>
          <w:rFonts w:ascii="Times New Roman" w:eastAsia="宋体" w:hAnsi="宋体" w:cs="Times New Roman" w:hint="eastAsia"/>
          <w:color w:val="000000"/>
        </w:rPr>
        <w:t>各类塑料类材料的缩写含义</w:t>
      </w:r>
      <w:r>
        <w:rPr>
          <w:rFonts w:ascii="Times New Roman" w:eastAsia="宋体" w:hAnsi="宋体" w:cs="Times New Roman"/>
          <w:color w:val="000000"/>
        </w:rPr>
        <w:t>”</w:t>
      </w:r>
      <w:r>
        <w:rPr>
          <w:rFonts w:ascii="Times New Roman" w:eastAsia="宋体" w:hAnsi="宋体" w:cs="Times New Roman" w:hint="eastAsia"/>
          <w:color w:val="000000"/>
        </w:rPr>
        <w:t>。该附录的表</w:t>
      </w:r>
      <w:r>
        <w:rPr>
          <w:rFonts w:ascii="Times New Roman" w:eastAsia="宋体" w:hAnsi="宋体" w:cs="Times New Roman" w:hint="eastAsia"/>
          <w:color w:val="000000"/>
        </w:rPr>
        <w:t>D.</w:t>
      </w:r>
      <w:r>
        <w:rPr>
          <w:rFonts w:ascii="Times New Roman" w:eastAsia="宋体" w:hAnsi="宋体" w:cs="Times New Roman"/>
          <w:color w:val="000000"/>
        </w:rPr>
        <w:t>1</w:t>
      </w:r>
      <w:r>
        <w:rPr>
          <w:rFonts w:ascii="Times New Roman" w:eastAsia="宋体" w:hAnsi="宋体" w:cs="Times New Roman" w:hint="eastAsia"/>
          <w:color w:val="000000"/>
        </w:rPr>
        <w:t>中列出了表</w:t>
      </w:r>
      <w:r>
        <w:rPr>
          <w:rFonts w:ascii="Times New Roman" w:eastAsia="宋体" w:hAnsi="宋体" w:cs="Times New Roman" w:hint="eastAsia"/>
          <w:color w:val="000000"/>
        </w:rPr>
        <w:t>A.</w:t>
      </w:r>
      <w:r>
        <w:rPr>
          <w:rFonts w:ascii="Times New Roman" w:eastAsia="宋体" w:hAnsi="宋体" w:cs="Times New Roman"/>
          <w:color w:val="000000"/>
        </w:rPr>
        <w:t>1</w:t>
      </w:r>
      <w:r>
        <w:rPr>
          <w:rFonts w:ascii="Times New Roman" w:eastAsia="宋体" w:hAnsi="宋体" w:cs="Times New Roman" w:hint="eastAsia"/>
          <w:color w:val="000000"/>
        </w:rPr>
        <w:t>中“最大使用量（</w:t>
      </w:r>
      <w:r>
        <w:rPr>
          <w:rFonts w:ascii="Times New Roman" w:eastAsia="宋体" w:hAnsi="宋体" w:cs="Times New Roman" w:hint="eastAsia"/>
          <w:color w:val="000000"/>
        </w:rPr>
        <w:t>%</w:t>
      </w:r>
      <w:r>
        <w:rPr>
          <w:rFonts w:ascii="Times New Roman" w:eastAsia="宋体" w:hAnsi="宋体" w:cs="Times New Roman" w:hint="eastAsia"/>
          <w:color w:val="000000"/>
        </w:rPr>
        <w:t>）”一栏列出的塑料树脂缩写、英文全称及中文全称。树脂种类共</w:t>
      </w:r>
      <w:r>
        <w:rPr>
          <w:rFonts w:ascii="Times New Roman" w:eastAsia="宋体" w:hAnsi="宋体" w:cs="Times New Roman" w:hint="eastAsia"/>
          <w:color w:val="000000"/>
        </w:rPr>
        <w:t>3</w:t>
      </w:r>
      <w:r>
        <w:rPr>
          <w:rFonts w:ascii="Times New Roman" w:eastAsia="宋体" w:hAnsi="宋体" w:cs="Times New Roman"/>
          <w:color w:val="000000"/>
        </w:rPr>
        <w:t>1</w:t>
      </w:r>
      <w:r>
        <w:rPr>
          <w:rFonts w:ascii="Times New Roman" w:eastAsia="宋体" w:hAnsi="宋体" w:cs="Times New Roman" w:hint="eastAsia"/>
          <w:color w:val="000000"/>
        </w:rPr>
        <w:t>种，按照树脂缩写首字母的音序排序，增加了食品包装材料清理工作批准的</w:t>
      </w:r>
      <w:r>
        <w:rPr>
          <w:rFonts w:ascii="Times New Roman" w:eastAsia="宋体" w:hAnsi="宋体" w:cs="Times New Roman" w:hint="eastAsia"/>
          <w:color w:val="000000"/>
        </w:rPr>
        <w:t>2</w:t>
      </w:r>
      <w:r>
        <w:rPr>
          <w:rFonts w:ascii="Times New Roman" w:eastAsia="宋体" w:hAnsi="宋体" w:cs="Times New Roman"/>
          <w:color w:val="000000"/>
        </w:rPr>
        <w:t>0</w:t>
      </w:r>
      <w:r>
        <w:rPr>
          <w:rFonts w:ascii="Times New Roman" w:eastAsia="宋体" w:hAnsi="宋体" w:cs="Times New Roman" w:hint="eastAsia"/>
          <w:color w:val="000000"/>
        </w:rPr>
        <w:t>个大类的树脂。</w:t>
      </w:r>
    </w:p>
    <w:p w:rsidR="0020557F" w:rsidRPr="009C192A" w:rsidRDefault="0020557F" w:rsidP="0020557F">
      <w:pPr>
        <w:pStyle w:val="a6"/>
        <w:numPr>
          <w:ilvl w:val="0"/>
          <w:numId w:val="4"/>
        </w:numPr>
        <w:ind w:firstLineChars="0"/>
        <w:rPr>
          <w:rFonts w:ascii="Times New Roman" w:eastAsia="宋体" w:hAnsi="宋体" w:cs="Times New Roman"/>
          <w:color w:val="000000"/>
        </w:rPr>
      </w:pPr>
      <w:r w:rsidRPr="009C192A">
        <w:rPr>
          <w:rFonts w:ascii="Times New Roman" w:eastAsia="宋体" w:hAnsi="宋体" w:cs="Times New Roman"/>
          <w:color w:val="000000"/>
        </w:rPr>
        <w:t>关于</w:t>
      </w:r>
      <w:r w:rsidRPr="009C192A">
        <w:rPr>
          <w:rFonts w:ascii="Times New Roman" w:eastAsia="宋体" w:hAnsi="宋体" w:cs="Times New Roman" w:hint="eastAsia"/>
          <w:color w:val="000000"/>
        </w:rPr>
        <w:t>附录</w:t>
      </w:r>
      <w:r w:rsidRPr="009C192A">
        <w:rPr>
          <w:rFonts w:ascii="Times New Roman" w:eastAsia="宋体" w:hAnsi="宋体" w:cs="Times New Roman"/>
          <w:color w:val="000000"/>
        </w:rPr>
        <w:t>E</w:t>
      </w:r>
      <w:r w:rsidRPr="009C192A">
        <w:rPr>
          <w:rFonts w:ascii="Times New Roman" w:eastAsia="宋体" w:hAnsi="宋体" w:cs="Times New Roman" w:hint="eastAsia"/>
          <w:color w:val="000000"/>
        </w:rPr>
        <w:t>食品接触材料及制品用添加剂检索目录</w:t>
      </w:r>
    </w:p>
    <w:p w:rsidR="0020557F" w:rsidRPr="009C192A" w:rsidRDefault="0020557F" w:rsidP="0020557F">
      <w:pPr>
        <w:ind w:firstLineChars="250" w:firstLine="525"/>
        <w:rPr>
          <w:rFonts w:asciiTheme="minorEastAsia" w:hAnsiTheme="minorEastAsia"/>
          <w:szCs w:val="21"/>
        </w:rPr>
      </w:pPr>
      <w:r>
        <w:rPr>
          <w:rFonts w:asciiTheme="minorEastAsia" w:hAnsiTheme="minorEastAsia" w:hint="eastAsia"/>
          <w:szCs w:val="21"/>
        </w:rPr>
        <w:t>为便于使用者查找，本标准增加了</w:t>
      </w:r>
      <w:r w:rsidRPr="009C192A">
        <w:rPr>
          <w:rFonts w:asciiTheme="minorEastAsia" w:hAnsiTheme="minorEastAsia" w:hint="eastAsia"/>
          <w:szCs w:val="21"/>
        </w:rPr>
        <w:t>附录E</w:t>
      </w:r>
      <w:r>
        <w:rPr>
          <w:rFonts w:asciiTheme="minorEastAsia" w:hAnsiTheme="minorEastAsia" w:hint="eastAsia"/>
          <w:szCs w:val="21"/>
        </w:rPr>
        <w:t>“</w:t>
      </w:r>
      <w:r w:rsidRPr="009C192A">
        <w:rPr>
          <w:rFonts w:asciiTheme="minorEastAsia" w:hAnsiTheme="minorEastAsia" w:hint="eastAsia"/>
          <w:szCs w:val="21"/>
        </w:rPr>
        <w:t>食品接触材料及制品用添加剂检索目录</w:t>
      </w:r>
      <w:r>
        <w:rPr>
          <w:rFonts w:asciiTheme="minorEastAsia" w:hAnsiTheme="minorEastAsia" w:hint="eastAsia"/>
          <w:szCs w:val="21"/>
        </w:rPr>
        <w:t>”。该附录包括表E.</w:t>
      </w:r>
      <w:r>
        <w:rPr>
          <w:rFonts w:asciiTheme="minorEastAsia" w:hAnsiTheme="minorEastAsia"/>
          <w:szCs w:val="21"/>
        </w:rPr>
        <w:t>1</w:t>
      </w:r>
      <w:r>
        <w:rPr>
          <w:rFonts w:asciiTheme="minorEastAsia" w:hAnsiTheme="minorEastAsia" w:hint="eastAsia"/>
          <w:szCs w:val="21"/>
        </w:rPr>
        <w:t>和表E.2。表E.1按照添加剂CAS号的大小顺序列出了附录A中添加剂的CAS号、中文名称、序号及页码，无CAS号的添加剂列于表的最后。表E.2按照添加剂中文名称的字符、数字、英文字母及汉语拼音首字母的音序顺序列出了附录A中添加剂的CAS号、中文名称、序号及页码。</w:t>
      </w:r>
    </w:p>
    <w:p w:rsidR="0020557F" w:rsidRPr="0020557F" w:rsidRDefault="0020557F" w:rsidP="0035084A">
      <w:pPr>
        <w:ind w:firstLineChars="200" w:firstLine="420"/>
        <w:rPr>
          <w:rFonts w:asciiTheme="minorEastAsia" w:hAnsiTheme="minorEastAsia"/>
          <w:szCs w:val="21"/>
        </w:rPr>
      </w:pPr>
    </w:p>
    <w:p w:rsidR="00D6311B" w:rsidRPr="0035084A" w:rsidRDefault="00E83A0B" w:rsidP="00C042EA">
      <w:pPr>
        <w:adjustRightInd w:val="0"/>
        <w:ind w:firstLineChars="200" w:firstLine="422"/>
        <w:textAlignment w:val="baseline"/>
        <w:rPr>
          <w:rFonts w:ascii="黑体" w:eastAsia="黑体" w:hAnsi="宋体" w:cs="Arial"/>
          <w:b/>
          <w:szCs w:val="21"/>
        </w:rPr>
      </w:pPr>
      <w:r w:rsidRPr="0035084A">
        <w:rPr>
          <w:rFonts w:ascii="黑体" w:eastAsia="黑体" w:hAnsi="宋体" w:cs="Arial" w:hint="eastAsia"/>
          <w:b/>
          <w:szCs w:val="21"/>
        </w:rPr>
        <w:t>三、国外有关法律、法规和标准情况的说明</w:t>
      </w:r>
    </w:p>
    <w:p w:rsidR="00D6311B" w:rsidRDefault="00787CB1" w:rsidP="0035084A">
      <w:pPr>
        <w:ind w:firstLineChars="200" w:firstLine="420"/>
        <w:rPr>
          <w:rFonts w:asciiTheme="minorEastAsia" w:hAnsiTheme="minorEastAsia"/>
          <w:szCs w:val="21"/>
        </w:rPr>
      </w:pPr>
      <w:r>
        <w:rPr>
          <w:rFonts w:asciiTheme="minorEastAsia" w:hAnsiTheme="minorEastAsia" w:hint="eastAsia"/>
          <w:szCs w:val="21"/>
        </w:rPr>
        <w:t>本标准</w:t>
      </w:r>
      <w:r w:rsidR="00E83A0B" w:rsidRPr="0035084A">
        <w:rPr>
          <w:rFonts w:asciiTheme="minorEastAsia" w:hAnsiTheme="minorEastAsia" w:hint="eastAsia"/>
          <w:szCs w:val="21"/>
        </w:rPr>
        <w:t>参考了</w:t>
      </w:r>
      <w:r w:rsidR="00E25FD9" w:rsidRPr="0035084A">
        <w:rPr>
          <w:rFonts w:asciiTheme="minorEastAsia" w:hAnsiTheme="minorEastAsia" w:hint="eastAsia"/>
          <w:szCs w:val="21"/>
        </w:rPr>
        <w:t>欧盟</w:t>
      </w:r>
      <w:r>
        <w:rPr>
          <w:rFonts w:asciiTheme="minorEastAsia" w:hAnsiTheme="minorEastAsia" w:hint="eastAsia"/>
          <w:szCs w:val="21"/>
        </w:rPr>
        <w:t>、</w:t>
      </w:r>
      <w:r>
        <w:rPr>
          <w:rFonts w:asciiTheme="minorEastAsia" w:hAnsiTheme="minorEastAsia"/>
          <w:szCs w:val="21"/>
        </w:rPr>
        <w:t>美国、日本等主要发达国家和地区食品接触材料相关法规和文件，</w:t>
      </w:r>
      <w:r w:rsidR="007B7364">
        <w:rPr>
          <w:rFonts w:asciiTheme="minorEastAsia" w:hAnsiTheme="minorEastAsia" w:hint="eastAsia"/>
          <w:szCs w:val="21"/>
        </w:rPr>
        <w:t>主要</w:t>
      </w:r>
      <w:r>
        <w:rPr>
          <w:rFonts w:asciiTheme="minorEastAsia" w:hAnsiTheme="minorEastAsia"/>
          <w:szCs w:val="21"/>
        </w:rPr>
        <w:t>包括</w:t>
      </w:r>
      <w:r>
        <w:rPr>
          <w:rFonts w:asciiTheme="minorEastAsia" w:hAnsiTheme="minorEastAsia" w:hint="eastAsia"/>
          <w:szCs w:val="21"/>
        </w:rPr>
        <w:t>欧盟</w:t>
      </w:r>
      <w:r w:rsidR="0084308D">
        <w:rPr>
          <w:rFonts w:asciiTheme="minorEastAsia" w:hAnsiTheme="minorEastAsia"/>
          <w:szCs w:val="21"/>
        </w:rPr>
        <w:t>10</w:t>
      </w:r>
      <w:r w:rsidR="0084308D">
        <w:rPr>
          <w:rFonts w:asciiTheme="minorEastAsia" w:hAnsiTheme="minorEastAsia" w:hint="eastAsia"/>
          <w:szCs w:val="21"/>
        </w:rPr>
        <w:t>/2011</w:t>
      </w:r>
      <w:r w:rsidR="00E25FD9" w:rsidRPr="0035084A">
        <w:rPr>
          <w:rFonts w:asciiTheme="minorEastAsia" w:hAnsiTheme="minorEastAsia" w:hint="eastAsia"/>
          <w:szCs w:val="21"/>
        </w:rPr>
        <w:t>《与食品接触的</w:t>
      </w:r>
      <w:r>
        <w:rPr>
          <w:rFonts w:asciiTheme="minorEastAsia" w:hAnsiTheme="minorEastAsia" w:hint="eastAsia"/>
          <w:szCs w:val="21"/>
        </w:rPr>
        <w:t>塑料材料和制品法规</w:t>
      </w:r>
      <w:r w:rsidR="0084308D">
        <w:rPr>
          <w:rFonts w:asciiTheme="minorEastAsia" w:hAnsiTheme="minorEastAsia" w:hint="eastAsia"/>
          <w:szCs w:val="21"/>
        </w:rPr>
        <w:t>》</w:t>
      </w:r>
      <w:r>
        <w:rPr>
          <w:rFonts w:asciiTheme="minorEastAsia" w:hAnsiTheme="minorEastAsia" w:hint="eastAsia"/>
          <w:szCs w:val="21"/>
        </w:rPr>
        <w:t>、</w:t>
      </w:r>
      <w:r w:rsidR="007E63B0">
        <w:rPr>
          <w:rFonts w:asciiTheme="minorEastAsia" w:hAnsiTheme="minorEastAsia" w:hint="eastAsia"/>
          <w:szCs w:val="21"/>
        </w:rPr>
        <w:t>欧洲</w:t>
      </w:r>
      <w:r w:rsidR="007E63B0">
        <w:rPr>
          <w:rFonts w:asciiTheme="minorEastAsia" w:hAnsiTheme="minorEastAsia"/>
          <w:szCs w:val="21"/>
        </w:rPr>
        <w:t>委员会食品接触材料决议、</w:t>
      </w:r>
      <w:r>
        <w:rPr>
          <w:rFonts w:asciiTheme="minorEastAsia" w:hAnsiTheme="minorEastAsia" w:hint="eastAsia"/>
          <w:szCs w:val="21"/>
        </w:rPr>
        <w:t>美国</w:t>
      </w:r>
      <w:r>
        <w:rPr>
          <w:rFonts w:asciiTheme="minorEastAsia" w:hAnsiTheme="minorEastAsia"/>
          <w:szCs w:val="21"/>
        </w:rPr>
        <w:t>FDA联邦法规第二十一章（</w:t>
      </w:r>
      <w:r>
        <w:rPr>
          <w:rFonts w:asciiTheme="minorEastAsia" w:hAnsiTheme="minorEastAsia" w:hint="eastAsia"/>
          <w:szCs w:val="21"/>
        </w:rPr>
        <w:t>21</w:t>
      </w:r>
      <w:r>
        <w:rPr>
          <w:rFonts w:asciiTheme="minorEastAsia" w:hAnsiTheme="minorEastAsia"/>
          <w:szCs w:val="21"/>
        </w:rPr>
        <w:t>CFR）</w:t>
      </w:r>
      <w:r>
        <w:rPr>
          <w:rFonts w:asciiTheme="minorEastAsia" w:hAnsiTheme="minorEastAsia" w:hint="eastAsia"/>
          <w:szCs w:val="21"/>
        </w:rPr>
        <w:t>、</w:t>
      </w:r>
      <w:r>
        <w:rPr>
          <w:rFonts w:asciiTheme="minorEastAsia" w:hAnsiTheme="minorEastAsia"/>
          <w:szCs w:val="21"/>
        </w:rPr>
        <w:t>食品接触物质通报（</w:t>
      </w:r>
      <w:r>
        <w:rPr>
          <w:rFonts w:asciiTheme="minorEastAsia" w:hAnsiTheme="minorEastAsia" w:hint="eastAsia"/>
          <w:szCs w:val="21"/>
        </w:rPr>
        <w:t>FCN</w:t>
      </w:r>
      <w:r>
        <w:rPr>
          <w:rFonts w:asciiTheme="minorEastAsia" w:hAnsiTheme="minorEastAsia"/>
          <w:szCs w:val="21"/>
        </w:rPr>
        <w:t>）</w:t>
      </w:r>
      <w:r>
        <w:rPr>
          <w:rFonts w:asciiTheme="minorEastAsia" w:hAnsiTheme="minorEastAsia" w:hint="eastAsia"/>
          <w:szCs w:val="21"/>
        </w:rPr>
        <w:t>、</w:t>
      </w:r>
      <w:r>
        <w:rPr>
          <w:rFonts w:asciiTheme="minorEastAsia" w:hAnsiTheme="minorEastAsia"/>
          <w:szCs w:val="21"/>
        </w:rPr>
        <w:t>日本相关塑料协会</w:t>
      </w:r>
      <w:r>
        <w:rPr>
          <w:rFonts w:asciiTheme="minorEastAsia" w:hAnsiTheme="minorEastAsia" w:hint="eastAsia"/>
          <w:szCs w:val="21"/>
        </w:rPr>
        <w:t>行业</w:t>
      </w:r>
      <w:r>
        <w:rPr>
          <w:rFonts w:asciiTheme="minorEastAsia" w:hAnsiTheme="minorEastAsia"/>
          <w:szCs w:val="21"/>
        </w:rPr>
        <w:t>标准、</w:t>
      </w:r>
      <w:r>
        <w:rPr>
          <w:rFonts w:asciiTheme="minorEastAsia" w:hAnsiTheme="minorEastAsia" w:hint="eastAsia"/>
          <w:szCs w:val="21"/>
        </w:rPr>
        <w:t>德国</w:t>
      </w:r>
      <w:r>
        <w:rPr>
          <w:rFonts w:asciiTheme="minorEastAsia" w:hAnsiTheme="minorEastAsia"/>
          <w:szCs w:val="21"/>
        </w:rPr>
        <w:t>联邦风险评估所</w:t>
      </w:r>
      <w:r>
        <w:rPr>
          <w:rFonts w:asciiTheme="minorEastAsia" w:hAnsiTheme="minorEastAsia" w:hint="eastAsia"/>
          <w:szCs w:val="21"/>
        </w:rPr>
        <w:t>（</w:t>
      </w:r>
      <w:proofErr w:type="spellStart"/>
      <w:r>
        <w:rPr>
          <w:rFonts w:asciiTheme="minorEastAsia" w:hAnsiTheme="minorEastAsia" w:hint="eastAsia"/>
          <w:szCs w:val="21"/>
        </w:rPr>
        <w:t>BfR</w:t>
      </w:r>
      <w:proofErr w:type="spellEnd"/>
      <w:r>
        <w:rPr>
          <w:rFonts w:asciiTheme="minorEastAsia" w:hAnsiTheme="minorEastAsia" w:hint="eastAsia"/>
          <w:szCs w:val="21"/>
        </w:rPr>
        <w:t>）</w:t>
      </w:r>
      <w:r>
        <w:rPr>
          <w:rFonts w:asciiTheme="minorEastAsia" w:hAnsiTheme="minorEastAsia"/>
          <w:szCs w:val="21"/>
        </w:rPr>
        <w:t>建议</w:t>
      </w:r>
      <w:r>
        <w:rPr>
          <w:rFonts w:asciiTheme="minorEastAsia" w:hAnsiTheme="minorEastAsia" w:hint="eastAsia"/>
          <w:szCs w:val="21"/>
        </w:rPr>
        <w:t>等。标准修订</w:t>
      </w:r>
      <w:r>
        <w:rPr>
          <w:rFonts w:asciiTheme="minorEastAsia" w:hAnsiTheme="minorEastAsia"/>
          <w:szCs w:val="21"/>
        </w:rPr>
        <w:t>过程中参考了相关法规和文件对食品接触材料添加剂的管理模式</w:t>
      </w:r>
      <w:r w:rsidR="00DA1E65">
        <w:rPr>
          <w:rFonts w:asciiTheme="minorEastAsia" w:hAnsiTheme="minorEastAsia" w:hint="eastAsia"/>
          <w:szCs w:val="21"/>
        </w:rPr>
        <w:t>，</w:t>
      </w:r>
      <w:r w:rsidR="00C50D73" w:rsidRPr="0035084A">
        <w:rPr>
          <w:rFonts w:asciiTheme="minorEastAsia" w:hAnsiTheme="minorEastAsia" w:hint="eastAsia"/>
          <w:szCs w:val="21"/>
        </w:rPr>
        <w:t>综合考虑我国</w:t>
      </w:r>
      <w:r w:rsidR="00DA1E65">
        <w:rPr>
          <w:rFonts w:asciiTheme="minorEastAsia" w:hAnsiTheme="minorEastAsia" w:hint="eastAsia"/>
          <w:szCs w:val="21"/>
        </w:rPr>
        <w:t>市场实际情况，对标准</w:t>
      </w:r>
      <w:r w:rsidR="00DA1E65">
        <w:rPr>
          <w:rFonts w:asciiTheme="minorEastAsia" w:hAnsiTheme="minorEastAsia"/>
          <w:szCs w:val="21"/>
        </w:rPr>
        <w:t>进行修订</w:t>
      </w:r>
      <w:r w:rsidR="00C50D73" w:rsidRPr="0035084A">
        <w:rPr>
          <w:rFonts w:asciiTheme="minorEastAsia" w:hAnsiTheme="minorEastAsia" w:hint="eastAsia"/>
          <w:szCs w:val="21"/>
        </w:rPr>
        <w:t>。</w:t>
      </w:r>
    </w:p>
    <w:p w:rsidR="00EF629E" w:rsidRPr="0035084A" w:rsidRDefault="00EF629E" w:rsidP="0035084A">
      <w:pPr>
        <w:ind w:firstLineChars="200" w:firstLine="420"/>
        <w:rPr>
          <w:rFonts w:asciiTheme="minorEastAsia" w:hAnsiTheme="minorEastAsia"/>
          <w:szCs w:val="21"/>
        </w:rPr>
      </w:pPr>
    </w:p>
    <w:p w:rsidR="00D403D3" w:rsidRPr="0035084A" w:rsidRDefault="00E83A0B" w:rsidP="00C042EA">
      <w:pPr>
        <w:ind w:firstLineChars="200" w:firstLine="422"/>
        <w:rPr>
          <w:rFonts w:ascii="黑体" w:eastAsia="黑体" w:hAnsi="宋体" w:cs="Arial"/>
          <w:b/>
          <w:szCs w:val="21"/>
        </w:rPr>
      </w:pPr>
      <w:r w:rsidRPr="0035084A">
        <w:rPr>
          <w:rFonts w:ascii="黑体" w:eastAsia="黑体" w:hAnsi="宋体" w:cs="Arial" w:hint="eastAsia"/>
          <w:b/>
          <w:szCs w:val="21"/>
        </w:rPr>
        <w:t>四、</w:t>
      </w:r>
      <w:r w:rsidR="00D403D3" w:rsidRPr="0035084A">
        <w:rPr>
          <w:rFonts w:ascii="黑体" w:eastAsia="黑体" w:hAnsi="宋体" w:cs="Arial" w:hint="eastAsia"/>
          <w:b/>
          <w:szCs w:val="21"/>
        </w:rPr>
        <w:t>其他需要说明的事项</w:t>
      </w:r>
    </w:p>
    <w:p w:rsidR="00FB6E81" w:rsidRDefault="0020557F" w:rsidP="0039069B">
      <w:pPr>
        <w:ind w:firstLine="435"/>
        <w:rPr>
          <w:rFonts w:asciiTheme="minorEastAsia" w:hAnsiTheme="minorEastAsia"/>
          <w:szCs w:val="21"/>
        </w:rPr>
      </w:pPr>
      <w:r w:rsidRPr="0020557F">
        <w:rPr>
          <w:rFonts w:asciiTheme="minorEastAsia" w:hAnsiTheme="minorEastAsia" w:hint="eastAsia"/>
          <w:szCs w:val="21"/>
        </w:rPr>
        <w:t>无</w:t>
      </w:r>
      <w:r w:rsidRPr="0020557F">
        <w:rPr>
          <w:rFonts w:asciiTheme="minorEastAsia" w:hAnsiTheme="minorEastAsia"/>
          <w:szCs w:val="21"/>
        </w:rPr>
        <w:t>。</w:t>
      </w:r>
    </w:p>
    <w:p w:rsidR="0039069B" w:rsidRDefault="0039069B" w:rsidP="0039069B">
      <w:pPr>
        <w:ind w:firstLine="435"/>
        <w:rPr>
          <w:rFonts w:asciiTheme="minorEastAsia" w:hAnsiTheme="minorEastAsia"/>
          <w:szCs w:val="21"/>
        </w:rPr>
      </w:pPr>
    </w:p>
    <w:p w:rsidR="0039069B" w:rsidRDefault="0039069B" w:rsidP="0039069B">
      <w:pPr>
        <w:ind w:firstLine="435"/>
        <w:rPr>
          <w:rFonts w:asciiTheme="minorEastAsia" w:hAnsiTheme="minorEastAsia"/>
          <w:szCs w:val="21"/>
        </w:rPr>
      </w:pPr>
      <w:r>
        <w:rPr>
          <w:rFonts w:asciiTheme="minorEastAsia" w:hAnsiTheme="minorEastAsia" w:hint="eastAsia"/>
          <w:szCs w:val="21"/>
        </w:rPr>
        <w:t>附件1 邻苯二甲酸酯</w:t>
      </w:r>
      <w:r>
        <w:rPr>
          <w:rFonts w:asciiTheme="minorEastAsia" w:hAnsiTheme="minorEastAsia"/>
          <w:szCs w:val="21"/>
        </w:rPr>
        <w:t>类物质修订</w:t>
      </w:r>
      <w:r>
        <w:rPr>
          <w:rFonts w:asciiTheme="minorEastAsia" w:hAnsiTheme="minorEastAsia" w:hint="eastAsia"/>
          <w:szCs w:val="21"/>
        </w:rPr>
        <w:t>情况</w:t>
      </w:r>
    </w:p>
    <w:p w:rsidR="0039069B" w:rsidRDefault="0039069B" w:rsidP="0039069B">
      <w:pPr>
        <w:ind w:firstLine="435"/>
        <w:rPr>
          <w:rFonts w:asciiTheme="minorEastAsia" w:hAnsiTheme="minorEastAsia"/>
          <w:szCs w:val="21"/>
        </w:rPr>
      </w:pPr>
      <w:r>
        <w:rPr>
          <w:rFonts w:asciiTheme="minorEastAsia" w:hAnsiTheme="minorEastAsia" w:hint="eastAsia"/>
          <w:szCs w:val="21"/>
        </w:rPr>
        <w:t>附件2</w:t>
      </w:r>
      <w:r>
        <w:rPr>
          <w:rFonts w:asciiTheme="minorEastAsia" w:hAnsiTheme="minorEastAsia"/>
          <w:szCs w:val="21"/>
        </w:rPr>
        <w:t xml:space="preserve"> </w:t>
      </w:r>
      <w:r w:rsidRPr="0039069B">
        <w:rPr>
          <w:rFonts w:asciiTheme="minorEastAsia" w:hAnsiTheme="minorEastAsia" w:hint="eastAsia"/>
          <w:szCs w:val="21"/>
        </w:rPr>
        <w:t>删除的使用范围为陶瓷、金属、玻璃、搪瓷的物质规定</w:t>
      </w:r>
    </w:p>
    <w:p w:rsidR="0039069B" w:rsidRDefault="0039069B" w:rsidP="0039069B">
      <w:pPr>
        <w:ind w:firstLine="435"/>
        <w:rPr>
          <w:rFonts w:asciiTheme="minorEastAsia" w:hAnsiTheme="minorEastAsia"/>
          <w:szCs w:val="21"/>
        </w:rPr>
      </w:pPr>
      <w:r>
        <w:rPr>
          <w:rFonts w:asciiTheme="minorEastAsia" w:hAnsiTheme="minorEastAsia" w:hint="eastAsia"/>
          <w:szCs w:val="21"/>
        </w:rPr>
        <w:lastRenderedPageBreak/>
        <w:t xml:space="preserve">附件3 </w:t>
      </w:r>
      <w:r w:rsidRPr="0039069B">
        <w:rPr>
          <w:rFonts w:asciiTheme="minorEastAsia" w:hAnsiTheme="minorEastAsia" w:hint="eastAsia"/>
          <w:szCs w:val="21"/>
        </w:rPr>
        <w:t>部分物质在婴幼儿食品接触材料中的限制规定</w:t>
      </w:r>
    </w:p>
    <w:p w:rsidR="0039069B" w:rsidRDefault="0039069B" w:rsidP="0039069B">
      <w:pPr>
        <w:ind w:firstLine="435"/>
        <w:rPr>
          <w:rFonts w:asciiTheme="minorEastAsia" w:hAnsiTheme="minorEastAsia"/>
          <w:szCs w:val="21"/>
        </w:rPr>
      </w:pPr>
      <w:r>
        <w:rPr>
          <w:rFonts w:asciiTheme="minorEastAsia" w:hAnsiTheme="minorEastAsia" w:hint="eastAsia"/>
          <w:szCs w:val="21"/>
        </w:rPr>
        <w:t xml:space="preserve">附件4 </w:t>
      </w:r>
      <w:r w:rsidRPr="0039069B">
        <w:rPr>
          <w:rFonts w:asciiTheme="minorEastAsia" w:hAnsiTheme="minorEastAsia" w:hint="eastAsia"/>
          <w:szCs w:val="21"/>
        </w:rPr>
        <w:t>原标准使用范围为复合材料的物质修订情况</w:t>
      </w:r>
    </w:p>
    <w:p w:rsidR="0039069B" w:rsidRPr="0039069B" w:rsidRDefault="0039069B" w:rsidP="0039069B">
      <w:pPr>
        <w:ind w:firstLine="435"/>
        <w:rPr>
          <w:rFonts w:asciiTheme="minorEastAsia" w:hAnsiTheme="minorEastAsia"/>
          <w:szCs w:val="21"/>
        </w:rPr>
      </w:pPr>
      <w:r>
        <w:rPr>
          <w:rFonts w:asciiTheme="minorEastAsia" w:hAnsiTheme="minorEastAsia" w:hint="eastAsia"/>
          <w:szCs w:val="21"/>
        </w:rPr>
        <w:t>附件5</w:t>
      </w:r>
      <w:r>
        <w:rPr>
          <w:rFonts w:asciiTheme="minorEastAsia" w:hAnsiTheme="minorEastAsia"/>
          <w:szCs w:val="21"/>
        </w:rPr>
        <w:t xml:space="preserve"> </w:t>
      </w:r>
      <w:r w:rsidRPr="0039069B">
        <w:rPr>
          <w:rFonts w:asciiTheme="minorEastAsia" w:hAnsiTheme="minorEastAsia" w:hint="eastAsia"/>
          <w:szCs w:val="21"/>
        </w:rPr>
        <w:t>修订限量的物质</w:t>
      </w:r>
    </w:p>
    <w:p w:rsidR="00464772" w:rsidRPr="00464772" w:rsidRDefault="00464772" w:rsidP="00C042EA">
      <w:pPr>
        <w:ind w:firstLineChars="200" w:firstLine="422"/>
        <w:rPr>
          <w:rFonts w:ascii="黑体" w:eastAsia="黑体" w:hAnsi="宋体" w:cs="Arial"/>
          <w:b/>
          <w:szCs w:val="21"/>
        </w:rPr>
      </w:pPr>
    </w:p>
    <w:sectPr w:rsidR="00464772" w:rsidRPr="00464772" w:rsidSect="003A0DFC">
      <w:pgSz w:w="11906" w:h="16838"/>
      <w:pgMar w:top="1440" w:right="1797" w:bottom="1440" w:left="1797"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4FB1" w:rsidRDefault="008D4FB1" w:rsidP="00D84CCA">
      <w:r>
        <w:separator/>
      </w:r>
    </w:p>
  </w:endnote>
  <w:endnote w:type="continuationSeparator" w:id="0">
    <w:p w:rsidR="008D4FB1" w:rsidRDefault="008D4FB1" w:rsidP="00D84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4FB1" w:rsidRDefault="008D4FB1" w:rsidP="00D84CCA">
      <w:r>
        <w:separator/>
      </w:r>
    </w:p>
  </w:footnote>
  <w:footnote w:type="continuationSeparator" w:id="0">
    <w:p w:rsidR="008D4FB1" w:rsidRDefault="008D4FB1" w:rsidP="00D84C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448E0"/>
    <w:multiLevelType w:val="hybridMultilevel"/>
    <w:tmpl w:val="83E676C0"/>
    <w:lvl w:ilvl="0" w:tplc="FF1A2D3C">
      <w:start w:val="7"/>
      <w:numFmt w:val="japaneseCounting"/>
      <w:lvlText w:val="（%1）"/>
      <w:lvlJc w:val="left"/>
      <w:pPr>
        <w:ind w:left="1140" w:hanging="720"/>
      </w:pPr>
      <w:rPr>
        <w:rFonts w:asciiTheme="minorEastAsia" w:eastAsiaTheme="minorEastAsia" w:hAnsiTheme="minorEastAsia" w:cstheme="minorBidi" w:hint="default"/>
        <w:lang w:val="en-US"/>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193B2404"/>
    <w:multiLevelType w:val="hybridMultilevel"/>
    <w:tmpl w:val="D77C6A50"/>
    <w:lvl w:ilvl="0" w:tplc="766A57D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2F9D6779"/>
    <w:multiLevelType w:val="hybridMultilevel"/>
    <w:tmpl w:val="CEBA43C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BFD5EE2"/>
    <w:multiLevelType w:val="hybridMultilevel"/>
    <w:tmpl w:val="9BF2080C"/>
    <w:lvl w:ilvl="0" w:tplc="0409000F">
      <w:start w:val="1"/>
      <w:numFmt w:val="decimal"/>
      <w:lvlText w:val="%1."/>
      <w:lvlJc w:val="left"/>
      <w:pPr>
        <w:ind w:left="780" w:hanging="420"/>
      </w:p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4">
    <w:nsid w:val="595C6661"/>
    <w:multiLevelType w:val="hybridMultilevel"/>
    <w:tmpl w:val="D1C85E0C"/>
    <w:lvl w:ilvl="0" w:tplc="516E750E">
      <w:start w:val="1"/>
      <w:numFmt w:val="bullet"/>
      <w:lvlText w:val=""/>
      <w:lvlJc w:val="left"/>
      <w:pPr>
        <w:tabs>
          <w:tab w:val="num" w:pos="720"/>
        </w:tabs>
        <w:ind w:left="720" w:hanging="360"/>
      </w:pPr>
      <w:rPr>
        <w:rFonts w:ascii="Wingdings" w:hAnsi="Wingdings" w:hint="default"/>
      </w:rPr>
    </w:lvl>
    <w:lvl w:ilvl="1" w:tplc="04A80928" w:tentative="1">
      <w:start w:val="1"/>
      <w:numFmt w:val="bullet"/>
      <w:lvlText w:val=""/>
      <w:lvlJc w:val="left"/>
      <w:pPr>
        <w:tabs>
          <w:tab w:val="num" w:pos="1440"/>
        </w:tabs>
        <w:ind w:left="1440" w:hanging="360"/>
      </w:pPr>
      <w:rPr>
        <w:rFonts w:ascii="Wingdings" w:hAnsi="Wingdings" w:hint="default"/>
      </w:rPr>
    </w:lvl>
    <w:lvl w:ilvl="2" w:tplc="A5F8A314" w:tentative="1">
      <w:start w:val="1"/>
      <w:numFmt w:val="bullet"/>
      <w:lvlText w:val=""/>
      <w:lvlJc w:val="left"/>
      <w:pPr>
        <w:tabs>
          <w:tab w:val="num" w:pos="2160"/>
        </w:tabs>
        <w:ind w:left="2160" w:hanging="360"/>
      </w:pPr>
      <w:rPr>
        <w:rFonts w:ascii="Wingdings" w:hAnsi="Wingdings" w:hint="default"/>
      </w:rPr>
    </w:lvl>
    <w:lvl w:ilvl="3" w:tplc="DC8A18F8" w:tentative="1">
      <w:start w:val="1"/>
      <w:numFmt w:val="bullet"/>
      <w:lvlText w:val=""/>
      <w:lvlJc w:val="left"/>
      <w:pPr>
        <w:tabs>
          <w:tab w:val="num" w:pos="2880"/>
        </w:tabs>
        <w:ind w:left="2880" w:hanging="360"/>
      </w:pPr>
      <w:rPr>
        <w:rFonts w:ascii="Wingdings" w:hAnsi="Wingdings" w:hint="default"/>
      </w:rPr>
    </w:lvl>
    <w:lvl w:ilvl="4" w:tplc="229E8942" w:tentative="1">
      <w:start w:val="1"/>
      <w:numFmt w:val="bullet"/>
      <w:lvlText w:val=""/>
      <w:lvlJc w:val="left"/>
      <w:pPr>
        <w:tabs>
          <w:tab w:val="num" w:pos="3600"/>
        </w:tabs>
        <w:ind w:left="3600" w:hanging="360"/>
      </w:pPr>
      <w:rPr>
        <w:rFonts w:ascii="Wingdings" w:hAnsi="Wingdings" w:hint="default"/>
      </w:rPr>
    </w:lvl>
    <w:lvl w:ilvl="5" w:tplc="267EF1BE" w:tentative="1">
      <w:start w:val="1"/>
      <w:numFmt w:val="bullet"/>
      <w:lvlText w:val=""/>
      <w:lvlJc w:val="left"/>
      <w:pPr>
        <w:tabs>
          <w:tab w:val="num" w:pos="4320"/>
        </w:tabs>
        <w:ind w:left="4320" w:hanging="360"/>
      </w:pPr>
      <w:rPr>
        <w:rFonts w:ascii="Wingdings" w:hAnsi="Wingdings" w:hint="default"/>
      </w:rPr>
    </w:lvl>
    <w:lvl w:ilvl="6" w:tplc="9DC0784A" w:tentative="1">
      <w:start w:val="1"/>
      <w:numFmt w:val="bullet"/>
      <w:lvlText w:val=""/>
      <w:lvlJc w:val="left"/>
      <w:pPr>
        <w:tabs>
          <w:tab w:val="num" w:pos="5040"/>
        </w:tabs>
        <w:ind w:left="5040" w:hanging="360"/>
      </w:pPr>
      <w:rPr>
        <w:rFonts w:ascii="Wingdings" w:hAnsi="Wingdings" w:hint="default"/>
      </w:rPr>
    </w:lvl>
    <w:lvl w:ilvl="7" w:tplc="3012AE52" w:tentative="1">
      <w:start w:val="1"/>
      <w:numFmt w:val="bullet"/>
      <w:lvlText w:val=""/>
      <w:lvlJc w:val="left"/>
      <w:pPr>
        <w:tabs>
          <w:tab w:val="num" w:pos="5760"/>
        </w:tabs>
        <w:ind w:left="5760" w:hanging="360"/>
      </w:pPr>
      <w:rPr>
        <w:rFonts w:ascii="Wingdings" w:hAnsi="Wingdings" w:hint="default"/>
      </w:rPr>
    </w:lvl>
    <w:lvl w:ilvl="8" w:tplc="174642D0"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20C7"/>
    <w:rsid w:val="0000283C"/>
    <w:rsid w:val="000146C4"/>
    <w:rsid w:val="00036972"/>
    <w:rsid w:val="00045724"/>
    <w:rsid w:val="0005641C"/>
    <w:rsid w:val="000571B1"/>
    <w:rsid w:val="00060641"/>
    <w:rsid w:val="00060A49"/>
    <w:rsid w:val="000616EB"/>
    <w:rsid w:val="00081B53"/>
    <w:rsid w:val="00082D6A"/>
    <w:rsid w:val="00090619"/>
    <w:rsid w:val="000907FB"/>
    <w:rsid w:val="000A5285"/>
    <w:rsid w:val="000C1702"/>
    <w:rsid w:val="000C1B73"/>
    <w:rsid w:val="000C2715"/>
    <w:rsid w:val="000C6C65"/>
    <w:rsid w:val="000E0481"/>
    <w:rsid w:val="000E1E0A"/>
    <w:rsid w:val="000F58D5"/>
    <w:rsid w:val="0010259C"/>
    <w:rsid w:val="00152451"/>
    <w:rsid w:val="00161F32"/>
    <w:rsid w:val="00163572"/>
    <w:rsid w:val="00163B71"/>
    <w:rsid w:val="00165534"/>
    <w:rsid w:val="0017212D"/>
    <w:rsid w:val="0017624D"/>
    <w:rsid w:val="00197EF4"/>
    <w:rsid w:val="001A08E1"/>
    <w:rsid w:val="001A2C70"/>
    <w:rsid w:val="001A31E6"/>
    <w:rsid w:val="001A5BBD"/>
    <w:rsid w:val="001B64B7"/>
    <w:rsid w:val="001C00E1"/>
    <w:rsid w:val="001D1A9F"/>
    <w:rsid w:val="001D535C"/>
    <w:rsid w:val="001E3DE1"/>
    <w:rsid w:val="001F1641"/>
    <w:rsid w:val="002000E3"/>
    <w:rsid w:val="0020557F"/>
    <w:rsid w:val="00225150"/>
    <w:rsid w:val="00235498"/>
    <w:rsid w:val="00247D92"/>
    <w:rsid w:val="00250A5B"/>
    <w:rsid w:val="0025672B"/>
    <w:rsid w:val="00257A13"/>
    <w:rsid w:val="00266564"/>
    <w:rsid w:val="0027094C"/>
    <w:rsid w:val="00273D69"/>
    <w:rsid w:val="00276678"/>
    <w:rsid w:val="0028253F"/>
    <w:rsid w:val="00284953"/>
    <w:rsid w:val="0029481B"/>
    <w:rsid w:val="002A29B0"/>
    <w:rsid w:val="002B2328"/>
    <w:rsid w:val="002D1350"/>
    <w:rsid w:val="002F48A0"/>
    <w:rsid w:val="002F4F92"/>
    <w:rsid w:val="002F552C"/>
    <w:rsid w:val="00300EB9"/>
    <w:rsid w:val="00311499"/>
    <w:rsid w:val="0032288A"/>
    <w:rsid w:val="003426D3"/>
    <w:rsid w:val="0035084A"/>
    <w:rsid w:val="00367047"/>
    <w:rsid w:val="0037459F"/>
    <w:rsid w:val="0039069B"/>
    <w:rsid w:val="00393AC4"/>
    <w:rsid w:val="00396392"/>
    <w:rsid w:val="003A0DFC"/>
    <w:rsid w:val="003A2F67"/>
    <w:rsid w:val="003B79D9"/>
    <w:rsid w:val="003C107C"/>
    <w:rsid w:val="003C3B9B"/>
    <w:rsid w:val="003D15EB"/>
    <w:rsid w:val="004002AB"/>
    <w:rsid w:val="00400566"/>
    <w:rsid w:val="0040611D"/>
    <w:rsid w:val="00411D58"/>
    <w:rsid w:val="0042364C"/>
    <w:rsid w:val="00426CD7"/>
    <w:rsid w:val="00435EA7"/>
    <w:rsid w:val="00450894"/>
    <w:rsid w:val="0045195C"/>
    <w:rsid w:val="00454198"/>
    <w:rsid w:val="004565EB"/>
    <w:rsid w:val="004634A4"/>
    <w:rsid w:val="00464772"/>
    <w:rsid w:val="0046558A"/>
    <w:rsid w:val="004708CE"/>
    <w:rsid w:val="004824CA"/>
    <w:rsid w:val="00493017"/>
    <w:rsid w:val="004A2A3D"/>
    <w:rsid w:val="004B64C5"/>
    <w:rsid w:val="004C2ADF"/>
    <w:rsid w:val="004C30E6"/>
    <w:rsid w:val="004C4DFC"/>
    <w:rsid w:val="004C5BC5"/>
    <w:rsid w:val="004D14CF"/>
    <w:rsid w:val="004F64F2"/>
    <w:rsid w:val="00527D0B"/>
    <w:rsid w:val="00556990"/>
    <w:rsid w:val="00566D34"/>
    <w:rsid w:val="00573984"/>
    <w:rsid w:val="00577FAC"/>
    <w:rsid w:val="00582C22"/>
    <w:rsid w:val="0058591D"/>
    <w:rsid w:val="00587D60"/>
    <w:rsid w:val="00591FE0"/>
    <w:rsid w:val="0059609E"/>
    <w:rsid w:val="00596E7B"/>
    <w:rsid w:val="005A34AC"/>
    <w:rsid w:val="005B3EE9"/>
    <w:rsid w:val="005C151F"/>
    <w:rsid w:val="005C6AFE"/>
    <w:rsid w:val="005C781E"/>
    <w:rsid w:val="005D5046"/>
    <w:rsid w:val="005E2E8F"/>
    <w:rsid w:val="005E70FA"/>
    <w:rsid w:val="0060350E"/>
    <w:rsid w:val="00640C99"/>
    <w:rsid w:val="00643F10"/>
    <w:rsid w:val="00647E54"/>
    <w:rsid w:val="00675041"/>
    <w:rsid w:val="0067612C"/>
    <w:rsid w:val="00692EC5"/>
    <w:rsid w:val="00696433"/>
    <w:rsid w:val="006A0E8C"/>
    <w:rsid w:val="006A6AAD"/>
    <w:rsid w:val="006C27E6"/>
    <w:rsid w:val="006C7078"/>
    <w:rsid w:val="006E3D56"/>
    <w:rsid w:val="006F20C7"/>
    <w:rsid w:val="006F22C5"/>
    <w:rsid w:val="006F345A"/>
    <w:rsid w:val="006F38B9"/>
    <w:rsid w:val="006F4B41"/>
    <w:rsid w:val="006F7F58"/>
    <w:rsid w:val="00707F02"/>
    <w:rsid w:val="007201D7"/>
    <w:rsid w:val="0073130C"/>
    <w:rsid w:val="0073715E"/>
    <w:rsid w:val="00737CFC"/>
    <w:rsid w:val="007434EE"/>
    <w:rsid w:val="00744FA2"/>
    <w:rsid w:val="007636EC"/>
    <w:rsid w:val="007652BD"/>
    <w:rsid w:val="007750E9"/>
    <w:rsid w:val="0078002A"/>
    <w:rsid w:val="00782669"/>
    <w:rsid w:val="00787CB1"/>
    <w:rsid w:val="007A6208"/>
    <w:rsid w:val="007B163A"/>
    <w:rsid w:val="007B57B1"/>
    <w:rsid w:val="007B7364"/>
    <w:rsid w:val="007B7649"/>
    <w:rsid w:val="007C09B3"/>
    <w:rsid w:val="007D1E42"/>
    <w:rsid w:val="007D72C1"/>
    <w:rsid w:val="007E63B0"/>
    <w:rsid w:val="00800B74"/>
    <w:rsid w:val="00810DEE"/>
    <w:rsid w:val="00812F05"/>
    <w:rsid w:val="00821FDF"/>
    <w:rsid w:val="00823EA7"/>
    <w:rsid w:val="00825E56"/>
    <w:rsid w:val="00830702"/>
    <w:rsid w:val="0084308D"/>
    <w:rsid w:val="00851439"/>
    <w:rsid w:val="008540A8"/>
    <w:rsid w:val="008626FB"/>
    <w:rsid w:val="00873BF7"/>
    <w:rsid w:val="00884A32"/>
    <w:rsid w:val="00886353"/>
    <w:rsid w:val="00895157"/>
    <w:rsid w:val="008A14A2"/>
    <w:rsid w:val="008A7E40"/>
    <w:rsid w:val="008C3EA4"/>
    <w:rsid w:val="008D4FB1"/>
    <w:rsid w:val="008D5FB7"/>
    <w:rsid w:val="008E0B4F"/>
    <w:rsid w:val="008E1D5F"/>
    <w:rsid w:val="008E684F"/>
    <w:rsid w:val="00900CE6"/>
    <w:rsid w:val="00900F34"/>
    <w:rsid w:val="00900F4C"/>
    <w:rsid w:val="00903F9B"/>
    <w:rsid w:val="00913E03"/>
    <w:rsid w:val="00917A6D"/>
    <w:rsid w:val="009275FE"/>
    <w:rsid w:val="00944589"/>
    <w:rsid w:val="00944729"/>
    <w:rsid w:val="00944BD0"/>
    <w:rsid w:val="0097112E"/>
    <w:rsid w:val="009A1664"/>
    <w:rsid w:val="009B4092"/>
    <w:rsid w:val="009B422C"/>
    <w:rsid w:val="009B4ED2"/>
    <w:rsid w:val="009C192A"/>
    <w:rsid w:val="009C7C8A"/>
    <w:rsid w:val="009D3918"/>
    <w:rsid w:val="009D4BD4"/>
    <w:rsid w:val="009D607A"/>
    <w:rsid w:val="009D65D8"/>
    <w:rsid w:val="009D68E7"/>
    <w:rsid w:val="00A05A63"/>
    <w:rsid w:val="00A25974"/>
    <w:rsid w:val="00A36610"/>
    <w:rsid w:val="00A37F70"/>
    <w:rsid w:val="00A4142A"/>
    <w:rsid w:val="00A64A08"/>
    <w:rsid w:val="00A64BF1"/>
    <w:rsid w:val="00A65B70"/>
    <w:rsid w:val="00A73CB6"/>
    <w:rsid w:val="00A7790E"/>
    <w:rsid w:val="00A77F17"/>
    <w:rsid w:val="00A82161"/>
    <w:rsid w:val="00AB3668"/>
    <w:rsid w:val="00AC0F49"/>
    <w:rsid w:val="00AC2DBC"/>
    <w:rsid w:val="00AD37F5"/>
    <w:rsid w:val="00AE3A6C"/>
    <w:rsid w:val="00AF2DA8"/>
    <w:rsid w:val="00AF35A6"/>
    <w:rsid w:val="00AF44F0"/>
    <w:rsid w:val="00AF5E7D"/>
    <w:rsid w:val="00AF726C"/>
    <w:rsid w:val="00B025C7"/>
    <w:rsid w:val="00B164D3"/>
    <w:rsid w:val="00B32581"/>
    <w:rsid w:val="00B401F9"/>
    <w:rsid w:val="00B42209"/>
    <w:rsid w:val="00B518E9"/>
    <w:rsid w:val="00B52DBF"/>
    <w:rsid w:val="00B60A94"/>
    <w:rsid w:val="00B64435"/>
    <w:rsid w:val="00B676C7"/>
    <w:rsid w:val="00B744C7"/>
    <w:rsid w:val="00B765FB"/>
    <w:rsid w:val="00B862F5"/>
    <w:rsid w:val="00B865AA"/>
    <w:rsid w:val="00B866E7"/>
    <w:rsid w:val="00B8763A"/>
    <w:rsid w:val="00B945D5"/>
    <w:rsid w:val="00BB13C1"/>
    <w:rsid w:val="00BB5029"/>
    <w:rsid w:val="00BB61B8"/>
    <w:rsid w:val="00BC2F26"/>
    <w:rsid w:val="00BD2511"/>
    <w:rsid w:val="00BD4550"/>
    <w:rsid w:val="00BE286D"/>
    <w:rsid w:val="00BE4721"/>
    <w:rsid w:val="00BE51D5"/>
    <w:rsid w:val="00BF02BC"/>
    <w:rsid w:val="00BF33E0"/>
    <w:rsid w:val="00BF4B8B"/>
    <w:rsid w:val="00C042EA"/>
    <w:rsid w:val="00C17993"/>
    <w:rsid w:val="00C22A21"/>
    <w:rsid w:val="00C41CBB"/>
    <w:rsid w:val="00C47ACA"/>
    <w:rsid w:val="00C50D73"/>
    <w:rsid w:val="00C512A6"/>
    <w:rsid w:val="00C51E41"/>
    <w:rsid w:val="00C56172"/>
    <w:rsid w:val="00C62482"/>
    <w:rsid w:val="00C65153"/>
    <w:rsid w:val="00C65F67"/>
    <w:rsid w:val="00C7260E"/>
    <w:rsid w:val="00C905BE"/>
    <w:rsid w:val="00C94096"/>
    <w:rsid w:val="00CA38F0"/>
    <w:rsid w:val="00CC0B79"/>
    <w:rsid w:val="00CD1CD7"/>
    <w:rsid w:val="00CE5EE4"/>
    <w:rsid w:val="00CE6B28"/>
    <w:rsid w:val="00CF0936"/>
    <w:rsid w:val="00D21C24"/>
    <w:rsid w:val="00D2560A"/>
    <w:rsid w:val="00D403D3"/>
    <w:rsid w:val="00D4436D"/>
    <w:rsid w:val="00D5250D"/>
    <w:rsid w:val="00D57CFC"/>
    <w:rsid w:val="00D600AD"/>
    <w:rsid w:val="00D6311B"/>
    <w:rsid w:val="00D63E28"/>
    <w:rsid w:val="00D75E2A"/>
    <w:rsid w:val="00D84255"/>
    <w:rsid w:val="00D84CCA"/>
    <w:rsid w:val="00D85514"/>
    <w:rsid w:val="00DA1E65"/>
    <w:rsid w:val="00DB5BB0"/>
    <w:rsid w:val="00DB6E59"/>
    <w:rsid w:val="00DC2FE5"/>
    <w:rsid w:val="00DD3778"/>
    <w:rsid w:val="00DD37B7"/>
    <w:rsid w:val="00DD6AD6"/>
    <w:rsid w:val="00E0197F"/>
    <w:rsid w:val="00E019D7"/>
    <w:rsid w:val="00E02449"/>
    <w:rsid w:val="00E221CA"/>
    <w:rsid w:val="00E25FD9"/>
    <w:rsid w:val="00E33E94"/>
    <w:rsid w:val="00E3478F"/>
    <w:rsid w:val="00E501DF"/>
    <w:rsid w:val="00E7004C"/>
    <w:rsid w:val="00E70D8C"/>
    <w:rsid w:val="00E768B1"/>
    <w:rsid w:val="00E83A0B"/>
    <w:rsid w:val="00EA10BF"/>
    <w:rsid w:val="00EA3F24"/>
    <w:rsid w:val="00EB0F67"/>
    <w:rsid w:val="00EC08D0"/>
    <w:rsid w:val="00ED7854"/>
    <w:rsid w:val="00EE5BD7"/>
    <w:rsid w:val="00EF0510"/>
    <w:rsid w:val="00EF1A7B"/>
    <w:rsid w:val="00EF3518"/>
    <w:rsid w:val="00EF629E"/>
    <w:rsid w:val="00F040C0"/>
    <w:rsid w:val="00F1724F"/>
    <w:rsid w:val="00F20C97"/>
    <w:rsid w:val="00F27AEA"/>
    <w:rsid w:val="00F27BFD"/>
    <w:rsid w:val="00F43C9D"/>
    <w:rsid w:val="00F46137"/>
    <w:rsid w:val="00F57E6A"/>
    <w:rsid w:val="00F70D00"/>
    <w:rsid w:val="00F8416B"/>
    <w:rsid w:val="00F86442"/>
    <w:rsid w:val="00F86695"/>
    <w:rsid w:val="00F92E14"/>
    <w:rsid w:val="00F97D25"/>
    <w:rsid w:val="00FA0974"/>
    <w:rsid w:val="00FB6CD8"/>
    <w:rsid w:val="00FB6E81"/>
    <w:rsid w:val="00FC5D45"/>
    <w:rsid w:val="00FD08DF"/>
    <w:rsid w:val="00FE07F7"/>
    <w:rsid w:val="00FF12E5"/>
    <w:rsid w:val="00FF2D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CB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84CC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84CCA"/>
    <w:rPr>
      <w:sz w:val="18"/>
      <w:szCs w:val="18"/>
    </w:rPr>
  </w:style>
  <w:style w:type="paragraph" w:styleId="a4">
    <w:name w:val="footer"/>
    <w:basedOn w:val="a"/>
    <w:link w:val="Char0"/>
    <w:uiPriority w:val="99"/>
    <w:unhideWhenUsed/>
    <w:rsid w:val="00D84CCA"/>
    <w:pPr>
      <w:tabs>
        <w:tab w:val="center" w:pos="4153"/>
        <w:tab w:val="right" w:pos="8306"/>
      </w:tabs>
      <w:snapToGrid w:val="0"/>
      <w:jc w:val="left"/>
    </w:pPr>
    <w:rPr>
      <w:sz w:val="18"/>
      <w:szCs w:val="18"/>
    </w:rPr>
  </w:style>
  <w:style w:type="character" w:customStyle="1" w:styleId="Char0">
    <w:name w:val="页脚 Char"/>
    <w:basedOn w:val="a0"/>
    <w:link w:val="a4"/>
    <w:uiPriority w:val="99"/>
    <w:rsid w:val="00D84CCA"/>
    <w:rPr>
      <w:sz w:val="18"/>
      <w:szCs w:val="18"/>
    </w:rPr>
  </w:style>
  <w:style w:type="paragraph" w:styleId="a5">
    <w:name w:val="Balloon Text"/>
    <w:basedOn w:val="a"/>
    <w:link w:val="Char1"/>
    <w:uiPriority w:val="99"/>
    <w:semiHidden/>
    <w:unhideWhenUsed/>
    <w:rsid w:val="00D403D3"/>
    <w:rPr>
      <w:sz w:val="18"/>
      <w:szCs w:val="18"/>
    </w:rPr>
  </w:style>
  <w:style w:type="character" w:customStyle="1" w:styleId="Char1">
    <w:name w:val="批注框文本 Char"/>
    <w:basedOn w:val="a0"/>
    <w:link w:val="a5"/>
    <w:uiPriority w:val="99"/>
    <w:semiHidden/>
    <w:rsid w:val="00D403D3"/>
    <w:rPr>
      <w:sz w:val="18"/>
      <w:szCs w:val="18"/>
    </w:rPr>
  </w:style>
  <w:style w:type="paragraph" w:styleId="a6">
    <w:name w:val="List Paragraph"/>
    <w:basedOn w:val="a"/>
    <w:uiPriority w:val="34"/>
    <w:qFormat/>
    <w:rsid w:val="008D5FB7"/>
    <w:pPr>
      <w:ind w:firstLineChars="200" w:firstLine="420"/>
    </w:pPr>
  </w:style>
  <w:style w:type="paragraph" w:styleId="a7">
    <w:name w:val="Normal (Web)"/>
    <w:basedOn w:val="a"/>
    <w:uiPriority w:val="99"/>
    <w:semiHidden/>
    <w:unhideWhenUsed/>
    <w:rsid w:val="0073715E"/>
    <w:pPr>
      <w:widowControl/>
      <w:spacing w:before="100" w:beforeAutospacing="1" w:after="100" w:afterAutospacing="1"/>
      <w:jc w:val="left"/>
    </w:pPr>
    <w:rPr>
      <w:rFonts w:ascii="宋体" w:eastAsia="宋体" w:hAnsi="宋体" w:cs="宋体"/>
      <w:kern w:val="0"/>
      <w:sz w:val="24"/>
      <w:szCs w:val="24"/>
    </w:rPr>
  </w:style>
  <w:style w:type="table" w:customStyle="1" w:styleId="GridTableLight">
    <w:name w:val="Grid Table Light"/>
    <w:basedOn w:val="a1"/>
    <w:uiPriority w:val="40"/>
    <w:rsid w:val="004002AB"/>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styleId="a8">
    <w:name w:val="Table Grid"/>
    <w:basedOn w:val="a1"/>
    <w:uiPriority w:val="59"/>
    <w:rsid w:val="00913E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CB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84CC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84CCA"/>
    <w:rPr>
      <w:sz w:val="18"/>
      <w:szCs w:val="18"/>
    </w:rPr>
  </w:style>
  <w:style w:type="paragraph" w:styleId="a4">
    <w:name w:val="footer"/>
    <w:basedOn w:val="a"/>
    <w:link w:val="Char0"/>
    <w:uiPriority w:val="99"/>
    <w:unhideWhenUsed/>
    <w:rsid w:val="00D84CCA"/>
    <w:pPr>
      <w:tabs>
        <w:tab w:val="center" w:pos="4153"/>
        <w:tab w:val="right" w:pos="8306"/>
      </w:tabs>
      <w:snapToGrid w:val="0"/>
      <w:jc w:val="left"/>
    </w:pPr>
    <w:rPr>
      <w:sz w:val="18"/>
      <w:szCs w:val="18"/>
    </w:rPr>
  </w:style>
  <w:style w:type="character" w:customStyle="1" w:styleId="Char0">
    <w:name w:val="页脚 Char"/>
    <w:basedOn w:val="a0"/>
    <w:link w:val="a4"/>
    <w:uiPriority w:val="99"/>
    <w:rsid w:val="00D84CCA"/>
    <w:rPr>
      <w:sz w:val="18"/>
      <w:szCs w:val="18"/>
    </w:rPr>
  </w:style>
  <w:style w:type="paragraph" w:styleId="a5">
    <w:name w:val="Balloon Text"/>
    <w:basedOn w:val="a"/>
    <w:link w:val="Char1"/>
    <w:uiPriority w:val="99"/>
    <w:semiHidden/>
    <w:unhideWhenUsed/>
    <w:rsid w:val="00D403D3"/>
    <w:rPr>
      <w:sz w:val="18"/>
      <w:szCs w:val="18"/>
    </w:rPr>
  </w:style>
  <w:style w:type="character" w:customStyle="1" w:styleId="Char1">
    <w:name w:val="批注框文本 Char"/>
    <w:basedOn w:val="a0"/>
    <w:link w:val="a5"/>
    <w:uiPriority w:val="99"/>
    <w:semiHidden/>
    <w:rsid w:val="00D403D3"/>
    <w:rPr>
      <w:sz w:val="18"/>
      <w:szCs w:val="18"/>
    </w:rPr>
  </w:style>
  <w:style w:type="paragraph" w:styleId="a6">
    <w:name w:val="List Paragraph"/>
    <w:basedOn w:val="a"/>
    <w:uiPriority w:val="34"/>
    <w:qFormat/>
    <w:rsid w:val="008D5FB7"/>
    <w:pPr>
      <w:ind w:firstLineChars="200" w:firstLine="420"/>
    </w:pPr>
  </w:style>
  <w:style w:type="paragraph" w:styleId="a7">
    <w:name w:val="Normal (Web)"/>
    <w:basedOn w:val="a"/>
    <w:uiPriority w:val="99"/>
    <w:semiHidden/>
    <w:unhideWhenUsed/>
    <w:rsid w:val="0073715E"/>
    <w:pPr>
      <w:widowControl/>
      <w:spacing w:before="100" w:beforeAutospacing="1" w:after="100" w:afterAutospacing="1"/>
      <w:jc w:val="left"/>
    </w:pPr>
    <w:rPr>
      <w:rFonts w:ascii="宋体" w:eastAsia="宋体" w:hAnsi="宋体" w:cs="宋体"/>
      <w:kern w:val="0"/>
      <w:sz w:val="24"/>
      <w:szCs w:val="24"/>
    </w:rPr>
  </w:style>
  <w:style w:type="table" w:customStyle="1" w:styleId="GridTableLight">
    <w:name w:val="Grid Table Light"/>
    <w:basedOn w:val="a1"/>
    <w:uiPriority w:val="40"/>
    <w:rsid w:val="004002AB"/>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styleId="a8">
    <w:name w:val="Table Grid"/>
    <w:basedOn w:val="a1"/>
    <w:uiPriority w:val="59"/>
    <w:rsid w:val="00913E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33037">
      <w:bodyDiv w:val="1"/>
      <w:marLeft w:val="0"/>
      <w:marRight w:val="0"/>
      <w:marTop w:val="0"/>
      <w:marBottom w:val="0"/>
      <w:divBdr>
        <w:top w:val="none" w:sz="0" w:space="0" w:color="auto"/>
        <w:left w:val="none" w:sz="0" w:space="0" w:color="auto"/>
        <w:bottom w:val="none" w:sz="0" w:space="0" w:color="auto"/>
        <w:right w:val="none" w:sz="0" w:space="0" w:color="auto"/>
      </w:divBdr>
    </w:div>
    <w:div w:id="197357882">
      <w:bodyDiv w:val="1"/>
      <w:marLeft w:val="0"/>
      <w:marRight w:val="0"/>
      <w:marTop w:val="0"/>
      <w:marBottom w:val="0"/>
      <w:divBdr>
        <w:top w:val="none" w:sz="0" w:space="0" w:color="auto"/>
        <w:left w:val="none" w:sz="0" w:space="0" w:color="auto"/>
        <w:bottom w:val="none" w:sz="0" w:space="0" w:color="auto"/>
        <w:right w:val="none" w:sz="0" w:space="0" w:color="auto"/>
      </w:divBdr>
      <w:divsChild>
        <w:div w:id="1343699799">
          <w:marLeft w:val="547"/>
          <w:marRight w:val="0"/>
          <w:marTop w:val="120"/>
          <w:marBottom w:val="0"/>
          <w:divBdr>
            <w:top w:val="none" w:sz="0" w:space="0" w:color="auto"/>
            <w:left w:val="none" w:sz="0" w:space="0" w:color="auto"/>
            <w:bottom w:val="none" w:sz="0" w:space="0" w:color="auto"/>
            <w:right w:val="none" w:sz="0" w:space="0" w:color="auto"/>
          </w:divBdr>
        </w:div>
      </w:divsChild>
    </w:div>
    <w:div w:id="405539406">
      <w:bodyDiv w:val="1"/>
      <w:marLeft w:val="0"/>
      <w:marRight w:val="0"/>
      <w:marTop w:val="0"/>
      <w:marBottom w:val="0"/>
      <w:divBdr>
        <w:top w:val="none" w:sz="0" w:space="0" w:color="auto"/>
        <w:left w:val="none" w:sz="0" w:space="0" w:color="auto"/>
        <w:bottom w:val="none" w:sz="0" w:space="0" w:color="auto"/>
        <w:right w:val="none" w:sz="0" w:space="0" w:color="auto"/>
      </w:divBdr>
    </w:div>
    <w:div w:id="529028964">
      <w:bodyDiv w:val="1"/>
      <w:marLeft w:val="0"/>
      <w:marRight w:val="0"/>
      <w:marTop w:val="0"/>
      <w:marBottom w:val="0"/>
      <w:divBdr>
        <w:top w:val="none" w:sz="0" w:space="0" w:color="auto"/>
        <w:left w:val="none" w:sz="0" w:space="0" w:color="auto"/>
        <w:bottom w:val="none" w:sz="0" w:space="0" w:color="auto"/>
        <w:right w:val="none" w:sz="0" w:space="0" w:color="auto"/>
      </w:divBdr>
    </w:div>
    <w:div w:id="618071228">
      <w:bodyDiv w:val="1"/>
      <w:marLeft w:val="0"/>
      <w:marRight w:val="0"/>
      <w:marTop w:val="0"/>
      <w:marBottom w:val="0"/>
      <w:divBdr>
        <w:top w:val="none" w:sz="0" w:space="0" w:color="auto"/>
        <w:left w:val="none" w:sz="0" w:space="0" w:color="auto"/>
        <w:bottom w:val="none" w:sz="0" w:space="0" w:color="auto"/>
        <w:right w:val="none" w:sz="0" w:space="0" w:color="auto"/>
      </w:divBdr>
    </w:div>
    <w:div w:id="834564102">
      <w:bodyDiv w:val="1"/>
      <w:marLeft w:val="0"/>
      <w:marRight w:val="0"/>
      <w:marTop w:val="0"/>
      <w:marBottom w:val="0"/>
      <w:divBdr>
        <w:top w:val="none" w:sz="0" w:space="0" w:color="auto"/>
        <w:left w:val="none" w:sz="0" w:space="0" w:color="auto"/>
        <w:bottom w:val="none" w:sz="0" w:space="0" w:color="auto"/>
        <w:right w:val="none" w:sz="0" w:space="0" w:color="auto"/>
      </w:divBdr>
    </w:div>
    <w:div w:id="888423391">
      <w:bodyDiv w:val="1"/>
      <w:marLeft w:val="0"/>
      <w:marRight w:val="0"/>
      <w:marTop w:val="0"/>
      <w:marBottom w:val="0"/>
      <w:divBdr>
        <w:top w:val="none" w:sz="0" w:space="0" w:color="auto"/>
        <w:left w:val="none" w:sz="0" w:space="0" w:color="auto"/>
        <w:bottom w:val="none" w:sz="0" w:space="0" w:color="auto"/>
        <w:right w:val="none" w:sz="0" w:space="0" w:color="auto"/>
      </w:divBdr>
    </w:div>
    <w:div w:id="996417086">
      <w:bodyDiv w:val="1"/>
      <w:marLeft w:val="0"/>
      <w:marRight w:val="0"/>
      <w:marTop w:val="0"/>
      <w:marBottom w:val="0"/>
      <w:divBdr>
        <w:top w:val="none" w:sz="0" w:space="0" w:color="auto"/>
        <w:left w:val="none" w:sz="0" w:space="0" w:color="auto"/>
        <w:bottom w:val="none" w:sz="0" w:space="0" w:color="auto"/>
        <w:right w:val="none" w:sz="0" w:space="0" w:color="auto"/>
      </w:divBdr>
    </w:div>
    <w:div w:id="1770277315">
      <w:bodyDiv w:val="1"/>
      <w:marLeft w:val="0"/>
      <w:marRight w:val="0"/>
      <w:marTop w:val="0"/>
      <w:marBottom w:val="0"/>
      <w:divBdr>
        <w:top w:val="none" w:sz="0" w:space="0" w:color="auto"/>
        <w:left w:val="none" w:sz="0" w:space="0" w:color="auto"/>
        <w:bottom w:val="none" w:sz="0" w:space="0" w:color="auto"/>
        <w:right w:val="none" w:sz="0" w:space="0" w:color="auto"/>
      </w:divBdr>
      <w:divsChild>
        <w:div w:id="651182314">
          <w:marLeft w:val="720"/>
          <w:marRight w:val="0"/>
          <w:marTop w:val="0"/>
          <w:marBottom w:val="0"/>
          <w:divBdr>
            <w:top w:val="none" w:sz="0" w:space="0" w:color="auto"/>
            <w:left w:val="none" w:sz="0" w:space="0" w:color="auto"/>
            <w:bottom w:val="none" w:sz="0" w:space="0" w:color="auto"/>
            <w:right w:val="none" w:sz="0" w:space="0" w:color="auto"/>
          </w:divBdr>
        </w:div>
      </w:divsChild>
    </w:div>
    <w:div w:id="1891719898">
      <w:bodyDiv w:val="1"/>
      <w:marLeft w:val="0"/>
      <w:marRight w:val="0"/>
      <w:marTop w:val="0"/>
      <w:marBottom w:val="0"/>
      <w:divBdr>
        <w:top w:val="none" w:sz="0" w:space="0" w:color="auto"/>
        <w:left w:val="none" w:sz="0" w:space="0" w:color="auto"/>
        <w:bottom w:val="none" w:sz="0" w:space="0" w:color="auto"/>
        <w:right w:val="none" w:sz="0" w:space="0" w:color="auto"/>
      </w:divBdr>
    </w:div>
    <w:div w:id="2058116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2759</TotalTime>
  <Pages>5</Pages>
  <Words>858</Words>
  <Characters>4897</Characters>
  <Application>Microsoft Office Word</Application>
  <DocSecurity>0</DocSecurity>
  <Lines>40</Lines>
  <Paragraphs>11</Paragraphs>
  <ScaleCrop>false</ScaleCrop>
  <Company/>
  <LinksUpToDate>false</LinksUpToDate>
  <CharactersWithSpaces>5744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ZHANGHONG</dc:creator>
  <cp:keywords/>
  <dc:description/>
  <cp:lastModifiedBy>逄炯倩</cp:lastModifiedBy>
  <cp:revision>215</cp:revision>
  <dcterms:created xsi:type="dcterms:W3CDTF">2013-09-11T02:30:00Z</dcterms:created>
  <dcterms:modified xsi:type="dcterms:W3CDTF">2015-01-19T08:49:00Z</dcterms:modified>
</cp:coreProperties>
</file>